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F8588" w14:textId="77777777" w:rsidR="00BC6D59" w:rsidRPr="008F042A" w:rsidRDefault="00BC6D59" w:rsidP="00130279">
      <w:pPr>
        <w:spacing w:after="0" w:line="240" w:lineRule="auto"/>
        <w:rPr>
          <w:rFonts w:ascii="Arial Nova" w:hAnsi="Arial Nova" w:cs="Arial"/>
          <w:sz w:val="20"/>
          <w:szCs w:val="20"/>
        </w:rPr>
      </w:pPr>
    </w:p>
    <w:p w14:paraId="5C6F8589" w14:textId="77777777" w:rsidR="00113AFC" w:rsidRPr="008F042A" w:rsidRDefault="00113AFC" w:rsidP="00130279">
      <w:pPr>
        <w:spacing w:after="0" w:line="240" w:lineRule="auto"/>
        <w:rPr>
          <w:rFonts w:ascii="Arial Nova" w:hAnsi="Arial Nova" w:cs="Arial"/>
          <w:sz w:val="20"/>
          <w:szCs w:val="20"/>
        </w:rPr>
      </w:pPr>
    </w:p>
    <w:p w14:paraId="5C6F858A" w14:textId="77777777" w:rsidR="008F48F9" w:rsidRPr="008F042A" w:rsidRDefault="008F48F9" w:rsidP="00130279">
      <w:pPr>
        <w:spacing w:after="0" w:line="240" w:lineRule="auto"/>
        <w:rPr>
          <w:rFonts w:ascii="Arial Nova" w:hAnsi="Arial Nova" w:cs="Arial"/>
          <w:sz w:val="20"/>
          <w:szCs w:val="20"/>
        </w:rPr>
      </w:pPr>
    </w:p>
    <w:p w14:paraId="5C6F858B" w14:textId="77777777" w:rsidR="00113AFC" w:rsidRPr="008F042A" w:rsidRDefault="00113AFC" w:rsidP="00130279">
      <w:pPr>
        <w:spacing w:after="0" w:line="240" w:lineRule="auto"/>
        <w:rPr>
          <w:rFonts w:ascii="Arial Nova" w:hAnsi="Arial Nova" w:cs="Arial"/>
          <w:sz w:val="20"/>
          <w:szCs w:val="20"/>
        </w:rPr>
      </w:pPr>
    </w:p>
    <w:p w14:paraId="5C6F858C" w14:textId="77777777" w:rsidR="002E2FC1" w:rsidRPr="008F042A" w:rsidRDefault="002E2FC1" w:rsidP="00FA201F">
      <w:pPr>
        <w:spacing w:after="0" w:line="240" w:lineRule="auto"/>
        <w:ind w:left="709"/>
        <w:rPr>
          <w:rFonts w:ascii="Arial Nova" w:hAnsi="Arial Nova" w:cs="Arial"/>
          <w:b/>
          <w:color w:val="1E5E9F" w:themeColor="accent3" w:themeShade="BF"/>
          <w:sz w:val="96"/>
          <w:szCs w:val="96"/>
        </w:rPr>
      </w:pPr>
    </w:p>
    <w:p w14:paraId="295C5B03" w14:textId="447B815F" w:rsidR="007045A9" w:rsidRDefault="00251B81" w:rsidP="00693F9D">
      <w:pPr>
        <w:spacing w:after="0" w:line="240" w:lineRule="auto"/>
        <w:jc w:val="center"/>
        <w:rPr>
          <w:rFonts w:ascii="Arial Nova" w:hAnsi="Arial Nova" w:cs="Arial"/>
          <w:b/>
          <w:color w:val="1E5E9F" w:themeColor="accent3" w:themeShade="BF"/>
          <w:sz w:val="96"/>
          <w:szCs w:val="96"/>
        </w:rPr>
      </w:pPr>
      <w:r w:rsidRPr="008F042A">
        <w:rPr>
          <w:rFonts w:ascii="Arial Nova" w:hAnsi="Arial Nova" w:cs="Arial"/>
          <w:b/>
          <w:color w:val="1E5E9F" w:themeColor="accent3" w:themeShade="BF"/>
          <w:sz w:val="96"/>
          <w:szCs w:val="96"/>
        </w:rPr>
        <w:t>Cadre du mémoire technique</w:t>
      </w:r>
    </w:p>
    <w:p w14:paraId="511EF380" w14:textId="2B70551C" w:rsidR="00D35C6C" w:rsidRDefault="00D35C6C" w:rsidP="00693F9D">
      <w:pPr>
        <w:spacing w:after="0" w:line="240" w:lineRule="auto"/>
        <w:jc w:val="center"/>
        <w:rPr>
          <w:rFonts w:ascii="Arial Nova" w:hAnsi="Arial Nova" w:cs="Arial"/>
          <w:b/>
          <w:color w:val="1E5E9F" w:themeColor="accent3" w:themeShade="BF"/>
          <w:sz w:val="96"/>
          <w:szCs w:val="96"/>
        </w:rPr>
      </w:pPr>
    </w:p>
    <w:p w14:paraId="0F7DE453" w14:textId="7492705B" w:rsidR="00D35C6C" w:rsidRPr="008F042A" w:rsidRDefault="00D35C6C" w:rsidP="00693F9D">
      <w:pPr>
        <w:spacing w:after="0" w:line="240" w:lineRule="auto"/>
        <w:jc w:val="center"/>
        <w:rPr>
          <w:rFonts w:ascii="Arial Nova" w:hAnsi="Arial Nova" w:cs="Arial"/>
          <w:b/>
          <w:color w:val="1E5E9F" w:themeColor="accent3" w:themeShade="BF"/>
          <w:sz w:val="96"/>
          <w:szCs w:val="96"/>
        </w:rPr>
      </w:pPr>
      <w:r>
        <w:rPr>
          <w:rFonts w:ascii="Arial Nova" w:hAnsi="Arial Nova" w:cs="Arial"/>
          <w:b/>
          <w:color w:val="1E5E9F" w:themeColor="accent3" w:themeShade="BF"/>
          <w:sz w:val="96"/>
          <w:szCs w:val="96"/>
        </w:rPr>
        <w:t>Lot n°1</w:t>
      </w:r>
    </w:p>
    <w:p w14:paraId="5C6F858F" w14:textId="77777777" w:rsidR="00A142D4" w:rsidRPr="008F042A" w:rsidRDefault="00A142D4" w:rsidP="00083908">
      <w:pPr>
        <w:spacing w:after="0" w:line="240" w:lineRule="auto"/>
        <w:rPr>
          <w:rFonts w:ascii="Arial Nova" w:hAnsi="Arial Nova" w:cs="Arial"/>
          <w:sz w:val="20"/>
          <w:szCs w:val="20"/>
        </w:rPr>
      </w:pPr>
    </w:p>
    <w:p w14:paraId="5C6F8590" w14:textId="77777777" w:rsidR="008F48F9" w:rsidRPr="008F042A" w:rsidRDefault="008F48F9" w:rsidP="00083908">
      <w:pPr>
        <w:spacing w:after="0" w:line="240" w:lineRule="auto"/>
        <w:rPr>
          <w:rFonts w:ascii="Arial Nova" w:hAnsi="Arial Nova" w:cs="Arial"/>
          <w:sz w:val="20"/>
          <w:szCs w:val="20"/>
        </w:rPr>
      </w:pPr>
    </w:p>
    <w:p w14:paraId="5C6F8591" w14:textId="77777777" w:rsidR="008F48F9" w:rsidRPr="008F042A" w:rsidRDefault="008F48F9" w:rsidP="00083908">
      <w:pPr>
        <w:spacing w:after="0" w:line="240" w:lineRule="auto"/>
        <w:rPr>
          <w:rFonts w:ascii="Arial Nova" w:hAnsi="Arial Nova" w:cs="Arial"/>
          <w:sz w:val="20"/>
          <w:szCs w:val="20"/>
        </w:rPr>
      </w:pPr>
    </w:p>
    <w:p w14:paraId="5C6F8592" w14:textId="77777777" w:rsidR="008F48F9" w:rsidRPr="008F042A" w:rsidRDefault="008F48F9" w:rsidP="00083908">
      <w:pPr>
        <w:spacing w:after="0" w:line="240" w:lineRule="auto"/>
        <w:rPr>
          <w:rFonts w:ascii="Arial Nova" w:hAnsi="Arial Nova" w:cs="Arial"/>
          <w:sz w:val="20"/>
          <w:szCs w:val="20"/>
        </w:rPr>
      </w:pPr>
    </w:p>
    <w:p w14:paraId="5C6F8595" w14:textId="77777777" w:rsidR="006C2B47" w:rsidRPr="008F042A" w:rsidRDefault="006C2B47" w:rsidP="00130279">
      <w:pPr>
        <w:spacing w:after="0" w:line="240" w:lineRule="auto"/>
        <w:rPr>
          <w:rFonts w:ascii="Arial Nova" w:hAnsi="Arial Nova" w:cs="Arial"/>
          <w:color w:val="629DD1" w:themeColor="accent2"/>
          <w:sz w:val="20"/>
          <w:szCs w:val="20"/>
        </w:rPr>
      </w:pPr>
    </w:p>
    <w:p w14:paraId="5C6F8596" w14:textId="77777777" w:rsidR="009849C8" w:rsidRPr="008F042A" w:rsidRDefault="009849C8" w:rsidP="009849C8">
      <w:pPr>
        <w:spacing w:after="0" w:line="240" w:lineRule="auto"/>
        <w:rPr>
          <w:rFonts w:ascii="Arial Nova" w:hAnsi="Arial Nova" w:cs="Arial"/>
          <w:color w:val="629DD1" w:themeColor="accent2"/>
          <w:sz w:val="20"/>
          <w:szCs w:val="20"/>
        </w:rPr>
      </w:pPr>
    </w:p>
    <w:p w14:paraId="5C6F8597" w14:textId="77777777" w:rsidR="00A142D4" w:rsidRPr="008F042A" w:rsidRDefault="00A142D4" w:rsidP="009849C8">
      <w:pPr>
        <w:spacing w:after="0" w:line="240" w:lineRule="auto"/>
        <w:rPr>
          <w:rFonts w:ascii="Arial Nova" w:hAnsi="Arial Nova" w:cs="Arial"/>
          <w:color w:val="629DD1" w:themeColor="accent2"/>
          <w:sz w:val="20"/>
          <w:szCs w:val="20"/>
        </w:rPr>
      </w:pPr>
    </w:p>
    <w:p w14:paraId="5C6F85AA" w14:textId="77777777" w:rsidR="009849C8" w:rsidRPr="008F042A" w:rsidRDefault="009849C8" w:rsidP="009849C8">
      <w:pPr>
        <w:spacing w:after="0" w:line="240" w:lineRule="auto"/>
        <w:rPr>
          <w:rFonts w:ascii="Arial Nova" w:hAnsi="Arial Nova" w:cs="Arial"/>
          <w:sz w:val="20"/>
          <w:szCs w:val="20"/>
        </w:rPr>
      </w:pPr>
    </w:p>
    <w:p w14:paraId="5C6F85AB" w14:textId="77777777" w:rsidR="009849C8" w:rsidRPr="008F042A" w:rsidRDefault="009849C8" w:rsidP="009849C8">
      <w:pPr>
        <w:spacing w:after="0" w:line="240" w:lineRule="auto"/>
        <w:rPr>
          <w:rFonts w:ascii="Arial Nova" w:hAnsi="Arial Nova" w:cs="Arial"/>
          <w:sz w:val="20"/>
          <w:szCs w:val="20"/>
        </w:rPr>
      </w:pPr>
    </w:p>
    <w:p w14:paraId="5C6F85AC" w14:textId="77777777" w:rsidR="00130279" w:rsidRPr="008F042A" w:rsidRDefault="00130279" w:rsidP="00130279">
      <w:pPr>
        <w:spacing w:after="0" w:line="240" w:lineRule="auto"/>
        <w:rPr>
          <w:rFonts w:ascii="Arial Nova" w:hAnsi="Arial Nova" w:cs="Arial"/>
          <w:sz w:val="20"/>
          <w:szCs w:val="20"/>
        </w:rPr>
      </w:pPr>
    </w:p>
    <w:p w14:paraId="5C6F85AD" w14:textId="77777777" w:rsidR="00130279" w:rsidRPr="008F042A" w:rsidRDefault="00FA201F" w:rsidP="00A608B3">
      <w:pPr>
        <w:spacing w:after="0" w:line="240" w:lineRule="auto"/>
        <w:rPr>
          <w:rFonts w:ascii="Arial Nova" w:hAnsi="Arial Nova" w:cs="Arial"/>
          <w:sz w:val="20"/>
          <w:szCs w:val="20"/>
        </w:rPr>
      </w:pPr>
      <w:r w:rsidRPr="008F042A">
        <w:rPr>
          <w:rFonts w:ascii="Arial Nova" w:hAnsi="Arial Nova" w:cs="Arial"/>
          <w:sz w:val="20"/>
          <w:szCs w:val="20"/>
        </w:rPr>
        <w:br w:type="column"/>
      </w:r>
    </w:p>
    <w:p w14:paraId="5C6F85AE" w14:textId="77777777" w:rsidR="00FA201F" w:rsidRPr="008F042A" w:rsidRDefault="002B7E92" w:rsidP="00890D2E">
      <w:pPr>
        <w:pBdr>
          <w:bottom w:val="single" w:sz="4" w:space="1" w:color="9D90A0" w:themeColor="accent6"/>
        </w:pBdr>
        <w:spacing w:after="0" w:line="240" w:lineRule="auto"/>
        <w:jc w:val="center"/>
        <w:rPr>
          <w:rFonts w:ascii="Arial Nova" w:hAnsi="Arial Nova" w:cs="Arial"/>
          <w:b/>
          <w:color w:val="1E5E9F" w:themeColor="accent3" w:themeShade="BF"/>
          <w:sz w:val="40"/>
          <w:szCs w:val="40"/>
        </w:rPr>
      </w:pPr>
      <w:r w:rsidRPr="008F042A">
        <w:rPr>
          <w:rFonts w:ascii="Arial Nova" w:hAnsi="Arial Nova" w:cs="Arial"/>
          <w:b/>
          <w:color w:val="1E5E9F" w:themeColor="accent3" w:themeShade="BF"/>
          <w:sz w:val="40"/>
          <w:szCs w:val="40"/>
        </w:rPr>
        <w:t>SOMMAIRE</w:t>
      </w:r>
    </w:p>
    <w:p w14:paraId="5C6F85AF" w14:textId="77777777" w:rsidR="003F5F6C" w:rsidRPr="008F042A" w:rsidRDefault="003F5F6C" w:rsidP="00130279">
      <w:pPr>
        <w:spacing w:after="0" w:line="240" w:lineRule="auto"/>
        <w:rPr>
          <w:rFonts w:ascii="Arial Nova" w:hAnsi="Arial Nova" w:cs="Arial"/>
          <w:sz w:val="20"/>
          <w:szCs w:val="20"/>
        </w:rPr>
      </w:pPr>
    </w:p>
    <w:p w14:paraId="5C6F85B0" w14:textId="77777777" w:rsidR="00BE0428" w:rsidRPr="008F042A" w:rsidRDefault="00BE0428" w:rsidP="00BE0428">
      <w:pPr>
        <w:rPr>
          <w:rFonts w:ascii="Arial Nova" w:hAnsi="Arial Nova"/>
          <w:b/>
          <w:color w:val="3476B1" w:themeColor="accent2" w:themeShade="BF"/>
          <w:sz w:val="18"/>
          <w:szCs w:val="18"/>
        </w:rPr>
      </w:pPr>
    </w:p>
    <w:bookmarkStart w:id="0" w:name="DESCRIPTION"/>
    <w:bookmarkStart w:id="1" w:name="_Toc389489615"/>
    <w:bookmarkEnd w:id="0"/>
    <w:p w14:paraId="75C8B6AF" w14:textId="71F26C46" w:rsidR="004A55F1" w:rsidRDefault="00345E2B">
      <w:pPr>
        <w:pStyle w:val="TM1"/>
        <w:rPr>
          <w:rFonts w:eastAsiaTheme="minorEastAsia"/>
          <w:b w:val="0"/>
          <w:bCs w:val="0"/>
          <w:caps w:val="0"/>
          <w:color w:val="auto"/>
          <w:lang w:eastAsia="fr-FR"/>
        </w:rPr>
      </w:pPr>
      <w:r w:rsidRPr="008F042A">
        <w:rPr>
          <w:rFonts w:ascii="Arial Nova" w:hAnsi="Arial Nova"/>
          <w:sz w:val="18"/>
          <w:szCs w:val="18"/>
        </w:rPr>
        <w:fldChar w:fldCharType="begin"/>
      </w:r>
      <w:r w:rsidRPr="008F042A">
        <w:rPr>
          <w:rFonts w:ascii="Arial Nova" w:hAnsi="Arial Nova"/>
          <w:sz w:val="18"/>
          <w:szCs w:val="18"/>
        </w:rPr>
        <w:instrText xml:space="preserve"> TOC \o "1-2" \h \z \u </w:instrText>
      </w:r>
      <w:r w:rsidRPr="008F042A">
        <w:rPr>
          <w:rFonts w:ascii="Arial Nova" w:hAnsi="Arial Nova"/>
          <w:sz w:val="18"/>
          <w:szCs w:val="18"/>
        </w:rPr>
        <w:fldChar w:fldCharType="separate"/>
      </w:r>
      <w:hyperlink w:anchor="_Toc60588988" w:history="1">
        <w:r w:rsidR="004A55F1" w:rsidRPr="00802F39">
          <w:rPr>
            <w:rStyle w:val="Lienhypertexte"/>
            <w:rFonts w:ascii="Arial Nova" w:hAnsi="Arial Nova"/>
          </w:rPr>
          <w:t>ARTICLE 1</w:t>
        </w:r>
        <w:r w:rsidR="004A55F1">
          <w:rPr>
            <w:rFonts w:eastAsiaTheme="minorEastAsia"/>
            <w:b w:val="0"/>
            <w:bCs w:val="0"/>
            <w:caps w:val="0"/>
            <w:color w:val="auto"/>
            <w:lang w:eastAsia="fr-FR"/>
          </w:rPr>
          <w:tab/>
        </w:r>
        <w:r w:rsidR="004A55F1" w:rsidRPr="00802F39">
          <w:rPr>
            <w:rStyle w:val="Lienhypertexte"/>
            <w:rFonts w:ascii="Arial Nova" w:hAnsi="Arial Nova"/>
          </w:rPr>
          <w:t>Organisation de la prestation</w:t>
        </w:r>
        <w:r w:rsidR="004A55F1">
          <w:rPr>
            <w:webHidden/>
          </w:rPr>
          <w:tab/>
        </w:r>
        <w:r w:rsidR="004A55F1">
          <w:rPr>
            <w:webHidden/>
          </w:rPr>
          <w:fldChar w:fldCharType="begin"/>
        </w:r>
        <w:r w:rsidR="004A55F1">
          <w:rPr>
            <w:webHidden/>
          </w:rPr>
          <w:instrText xml:space="preserve"> PAGEREF _Toc60588988 \h </w:instrText>
        </w:r>
        <w:r w:rsidR="004A55F1">
          <w:rPr>
            <w:webHidden/>
          </w:rPr>
        </w:r>
        <w:r w:rsidR="004A55F1">
          <w:rPr>
            <w:webHidden/>
          </w:rPr>
          <w:fldChar w:fldCharType="separate"/>
        </w:r>
        <w:r w:rsidR="004A55F1">
          <w:rPr>
            <w:webHidden/>
          </w:rPr>
          <w:t>5</w:t>
        </w:r>
        <w:r w:rsidR="004A55F1">
          <w:rPr>
            <w:webHidden/>
          </w:rPr>
          <w:fldChar w:fldCharType="end"/>
        </w:r>
      </w:hyperlink>
    </w:p>
    <w:p w14:paraId="30155767" w14:textId="559AE270" w:rsidR="004A55F1" w:rsidRDefault="004A55F1">
      <w:pPr>
        <w:pStyle w:val="TM2"/>
        <w:rPr>
          <w:rFonts w:asciiTheme="minorHAnsi" w:eastAsiaTheme="minorEastAsia" w:hAnsiTheme="minorHAnsi" w:cstheme="minorBidi"/>
          <w:bCs w:val="0"/>
          <w:sz w:val="22"/>
          <w:szCs w:val="22"/>
          <w:lang w:eastAsia="fr-FR"/>
        </w:rPr>
      </w:pPr>
      <w:hyperlink w:anchor="_Toc60588989" w:history="1">
        <w:r w:rsidRPr="00802F39">
          <w:rPr>
            <w:rStyle w:val="Lienhypertexte"/>
            <w:rFonts w:ascii="Arial Nova" w:hAnsi="Arial Nova"/>
            <w:b/>
            <w:smallCaps/>
          </w:rPr>
          <w:t>1.1</w:t>
        </w:r>
        <w:r>
          <w:rPr>
            <w:rFonts w:asciiTheme="minorHAnsi" w:eastAsiaTheme="minorEastAsia" w:hAnsiTheme="minorHAnsi" w:cstheme="minorBidi"/>
            <w:bCs w:val="0"/>
            <w:sz w:val="22"/>
            <w:szCs w:val="22"/>
            <w:lang w:eastAsia="fr-FR"/>
          </w:rPr>
          <w:tab/>
        </w:r>
        <w:r w:rsidRPr="00802F39">
          <w:rPr>
            <w:rStyle w:val="Lienhypertexte"/>
            <w:rFonts w:ascii="Arial Nova" w:hAnsi="Arial Nova"/>
            <w:b/>
            <w:smallCaps/>
          </w:rPr>
          <w:t>Organisation et optimisation des tournées</w:t>
        </w:r>
        <w:r>
          <w:rPr>
            <w:webHidden/>
          </w:rPr>
          <w:tab/>
        </w:r>
        <w:r>
          <w:rPr>
            <w:webHidden/>
          </w:rPr>
          <w:fldChar w:fldCharType="begin"/>
        </w:r>
        <w:r>
          <w:rPr>
            <w:webHidden/>
          </w:rPr>
          <w:instrText xml:space="preserve"> PAGEREF _Toc60588989 \h </w:instrText>
        </w:r>
        <w:r>
          <w:rPr>
            <w:webHidden/>
          </w:rPr>
        </w:r>
        <w:r>
          <w:rPr>
            <w:webHidden/>
          </w:rPr>
          <w:fldChar w:fldCharType="separate"/>
        </w:r>
        <w:r>
          <w:rPr>
            <w:webHidden/>
          </w:rPr>
          <w:t>5</w:t>
        </w:r>
        <w:r>
          <w:rPr>
            <w:webHidden/>
          </w:rPr>
          <w:fldChar w:fldCharType="end"/>
        </w:r>
      </w:hyperlink>
    </w:p>
    <w:p w14:paraId="3DC6DFC3" w14:textId="5C12D7ED" w:rsidR="004A55F1" w:rsidRDefault="004A55F1">
      <w:pPr>
        <w:pStyle w:val="TM2"/>
        <w:rPr>
          <w:rFonts w:asciiTheme="minorHAnsi" w:eastAsiaTheme="minorEastAsia" w:hAnsiTheme="minorHAnsi" w:cstheme="minorBidi"/>
          <w:bCs w:val="0"/>
          <w:sz w:val="22"/>
          <w:szCs w:val="22"/>
          <w:lang w:eastAsia="fr-FR"/>
        </w:rPr>
      </w:pPr>
      <w:hyperlink w:anchor="_Toc60588990" w:history="1">
        <w:r w:rsidRPr="00802F39">
          <w:rPr>
            <w:rStyle w:val="Lienhypertexte"/>
            <w:rFonts w:ascii="Arial Nova" w:hAnsi="Arial Nova"/>
            <w:b/>
            <w:smallCaps/>
          </w:rPr>
          <w:t>1.2</w:t>
        </w:r>
        <w:r>
          <w:rPr>
            <w:rFonts w:asciiTheme="minorHAnsi" w:eastAsiaTheme="minorEastAsia" w:hAnsiTheme="minorHAnsi" w:cstheme="minorBidi"/>
            <w:bCs w:val="0"/>
            <w:sz w:val="22"/>
            <w:szCs w:val="22"/>
            <w:lang w:eastAsia="fr-FR"/>
          </w:rPr>
          <w:tab/>
        </w:r>
        <w:r w:rsidRPr="00802F39">
          <w:rPr>
            <w:rStyle w:val="Lienhypertexte"/>
            <w:rFonts w:ascii="Arial Nova" w:hAnsi="Arial Nova"/>
            <w:b/>
            <w:smallCaps/>
          </w:rPr>
          <w:t>Sectorisation des collectes et planning proposé</w:t>
        </w:r>
        <w:r>
          <w:rPr>
            <w:webHidden/>
          </w:rPr>
          <w:tab/>
        </w:r>
        <w:r>
          <w:rPr>
            <w:webHidden/>
          </w:rPr>
          <w:fldChar w:fldCharType="begin"/>
        </w:r>
        <w:r>
          <w:rPr>
            <w:webHidden/>
          </w:rPr>
          <w:instrText xml:space="preserve"> PAGEREF _Toc60588990 \h </w:instrText>
        </w:r>
        <w:r>
          <w:rPr>
            <w:webHidden/>
          </w:rPr>
        </w:r>
        <w:r>
          <w:rPr>
            <w:webHidden/>
          </w:rPr>
          <w:fldChar w:fldCharType="separate"/>
        </w:r>
        <w:r>
          <w:rPr>
            <w:webHidden/>
          </w:rPr>
          <w:t>5</w:t>
        </w:r>
        <w:r>
          <w:rPr>
            <w:webHidden/>
          </w:rPr>
          <w:fldChar w:fldCharType="end"/>
        </w:r>
      </w:hyperlink>
    </w:p>
    <w:p w14:paraId="11831169" w14:textId="200F1488" w:rsidR="004A55F1" w:rsidRDefault="004A55F1">
      <w:pPr>
        <w:pStyle w:val="TM2"/>
        <w:rPr>
          <w:rFonts w:asciiTheme="minorHAnsi" w:eastAsiaTheme="minorEastAsia" w:hAnsiTheme="minorHAnsi" w:cstheme="minorBidi"/>
          <w:bCs w:val="0"/>
          <w:sz w:val="22"/>
          <w:szCs w:val="22"/>
          <w:lang w:eastAsia="fr-FR"/>
        </w:rPr>
      </w:pPr>
      <w:hyperlink w:anchor="_Toc60588991" w:history="1">
        <w:r w:rsidRPr="00802F39">
          <w:rPr>
            <w:rStyle w:val="Lienhypertexte"/>
            <w:rFonts w:ascii="Arial Nova" w:hAnsi="Arial Nova"/>
            <w:b/>
            <w:smallCaps/>
          </w:rPr>
          <w:t>1.3</w:t>
        </w:r>
        <w:r>
          <w:rPr>
            <w:rFonts w:asciiTheme="minorHAnsi" w:eastAsiaTheme="minorEastAsia" w:hAnsiTheme="minorHAnsi" w:cstheme="minorBidi"/>
            <w:bCs w:val="0"/>
            <w:sz w:val="22"/>
            <w:szCs w:val="22"/>
            <w:lang w:eastAsia="fr-FR"/>
          </w:rPr>
          <w:tab/>
        </w:r>
        <w:r w:rsidRPr="00802F39">
          <w:rPr>
            <w:rStyle w:val="Lienhypertexte"/>
            <w:rFonts w:ascii="Arial Nova" w:hAnsi="Arial Nova"/>
            <w:b/>
            <w:smallCaps/>
          </w:rPr>
          <w:t>Performances en termes d’ergonomie, hygiène et sécurité</w:t>
        </w:r>
        <w:r>
          <w:rPr>
            <w:webHidden/>
          </w:rPr>
          <w:tab/>
        </w:r>
        <w:r>
          <w:rPr>
            <w:webHidden/>
          </w:rPr>
          <w:fldChar w:fldCharType="begin"/>
        </w:r>
        <w:r>
          <w:rPr>
            <w:webHidden/>
          </w:rPr>
          <w:instrText xml:space="preserve"> PAGEREF _Toc60588991 \h </w:instrText>
        </w:r>
        <w:r>
          <w:rPr>
            <w:webHidden/>
          </w:rPr>
        </w:r>
        <w:r>
          <w:rPr>
            <w:webHidden/>
          </w:rPr>
          <w:fldChar w:fldCharType="separate"/>
        </w:r>
        <w:r>
          <w:rPr>
            <w:webHidden/>
          </w:rPr>
          <w:t>5</w:t>
        </w:r>
        <w:r>
          <w:rPr>
            <w:webHidden/>
          </w:rPr>
          <w:fldChar w:fldCharType="end"/>
        </w:r>
      </w:hyperlink>
    </w:p>
    <w:p w14:paraId="6C3FAD41" w14:textId="589B5038" w:rsidR="004A55F1" w:rsidRDefault="004A55F1">
      <w:pPr>
        <w:pStyle w:val="TM1"/>
        <w:rPr>
          <w:rFonts w:eastAsiaTheme="minorEastAsia"/>
          <w:b w:val="0"/>
          <w:bCs w:val="0"/>
          <w:caps w:val="0"/>
          <w:color w:val="auto"/>
          <w:lang w:eastAsia="fr-FR"/>
        </w:rPr>
      </w:pPr>
      <w:hyperlink w:anchor="_Toc60588992" w:history="1">
        <w:r w:rsidRPr="00802F39">
          <w:rPr>
            <w:rStyle w:val="Lienhypertexte"/>
            <w:rFonts w:ascii="Arial Nova" w:hAnsi="Arial Nova"/>
          </w:rPr>
          <w:t>ARTICLE 2</w:t>
        </w:r>
        <w:r>
          <w:rPr>
            <w:rFonts w:eastAsiaTheme="minorEastAsia"/>
            <w:b w:val="0"/>
            <w:bCs w:val="0"/>
            <w:caps w:val="0"/>
            <w:color w:val="auto"/>
            <w:lang w:eastAsia="fr-FR"/>
          </w:rPr>
          <w:tab/>
        </w:r>
        <w:r w:rsidRPr="00802F39">
          <w:rPr>
            <w:rStyle w:val="Lienhypertexte"/>
            <w:rFonts w:ascii="Arial Nova" w:hAnsi="Arial Nova"/>
          </w:rPr>
          <w:t>Moyens mis en oeuvre</w:t>
        </w:r>
        <w:r>
          <w:rPr>
            <w:webHidden/>
          </w:rPr>
          <w:tab/>
        </w:r>
        <w:r>
          <w:rPr>
            <w:webHidden/>
          </w:rPr>
          <w:fldChar w:fldCharType="begin"/>
        </w:r>
        <w:r>
          <w:rPr>
            <w:webHidden/>
          </w:rPr>
          <w:instrText xml:space="preserve"> PAGEREF _Toc60588992 \h </w:instrText>
        </w:r>
        <w:r>
          <w:rPr>
            <w:webHidden/>
          </w:rPr>
        </w:r>
        <w:r>
          <w:rPr>
            <w:webHidden/>
          </w:rPr>
          <w:fldChar w:fldCharType="separate"/>
        </w:r>
        <w:r>
          <w:rPr>
            <w:webHidden/>
          </w:rPr>
          <w:t>5</w:t>
        </w:r>
        <w:r>
          <w:rPr>
            <w:webHidden/>
          </w:rPr>
          <w:fldChar w:fldCharType="end"/>
        </w:r>
      </w:hyperlink>
    </w:p>
    <w:p w14:paraId="61E674B9" w14:textId="4D1281BA" w:rsidR="004A55F1" w:rsidRDefault="004A55F1">
      <w:pPr>
        <w:pStyle w:val="TM2"/>
        <w:rPr>
          <w:rFonts w:asciiTheme="minorHAnsi" w:eastAsiaTheme="minorEastAsia" w:hAnsiTheme="minorHAnsi" w:cstheme="minorBidi"/>
          <w:bCs w:val="0"/>
          <w:sz w:val="22"/>
          <w:szCs w:val="22"/>
          <w:lang w:eastAsia="fr-FR"/>
        </w:rPr>
      </w:pPr>
      <w:hyperlink w:anchor="_Toc60588994" w:history="1">
        <w:r w:rsidRPr="00802F39">
          <w:rPr>
            <w:rStyle w:val="Lienhypertexte"/>
            <w:rFonts w:ascii="Arial Nova" w:hAnsi="Arial Nova"/>
            <w:b/>
            <w:smallCaps/>
          </w:rPr>
          <w:t>2.1</w:t>
        </w:r>
        <w:r>
          <w:rPr>
            <w:rFonts w:asciiTheme="minorHAnsi" w:eastAsiaTheme="minorEastAsia" w:hAnsiTheme="minorHAnsi" w:cstheme="minorBidi"/>
            <w:bCs w:val="0"/>
            <w:sz w:val="22"/>
            <w:szCs w:val="22"/>
            <w:lang w:eastAsia="fr-FR"/>
          </w:rPr>
          <w:tab/>
        </w:r>
        <w:r w:rsidRPr="00802F39">
          <w:rPr>
            <w:rStyle w:val="Lienhypertexte"/>
            <w:rFonts w:ascii="Arial Nova" w:hAnsi="Arial Nova"/>
            <w:b/>
            <w:smallCaps/>
          </w:rPr>
          <w:t>Pilotage du marché et encadrement des équipes</w:t>
        </w:r>
        <w:r>
          <w:rPr>
            <w:webHidden/>
          </w:rPr>
          <w:tab/>
        </w:r>
        <w:r>
          <w:rPr>
            <w:webHidden/>
          </w:rPr>
          <w:fldChar w:fldCharType="begin"/>
        </w:r>
        <w:r>
          <w:rPr>
            <w:webHidden/>
          </w:rPr>
          <w:instrText xml:space="preserve"> PAGEREF _Toc60588994 \h </w:instrText>
        </w:r>
        <w:r>
          <w:rPr>
            <w:webHidden/>
          </w:rPr>
        </w:r>
        <w:r>
          <w:rPr>
            <w:webHidden/>
          </w:rPr>
          <w:fldChar w:fldCharType="separate"/>
        </w:r>
        <w:r>
          <w:rPr>
            <w:webHidden/>
          </w:rPr>
          <w:t>5</w:t>
        </w:r>
        <w:r>
          <w:rPr>
            <w:webHidden/>
          </w:rPr>
          <w:fldChar w:fldCharType="end"/>
        </w:r>
      </w:hyperlink>
    </w:p>
    <w:p w14:paraId="6118BC70" w14:textId="79FABF26" w:rsidR="004A55F1" w:rsidRDefault="004A55F1">
      <w:pPr>
        <w:pStyle w:val="TM2"/>
        <w:rPr>
          <w:rFonts w:asciiTheme="minorHAnsi" w:eastAsiaTheme="minorEastAsia" w:hAnsiTheme="minorHAnsi" w:cstheme="minorBidi"/>
          <w:bCs w:val="0"/>
          <w:sz w:val="22"/>
          <w:szCs w:val="22"/>
          <w:lang w:eastAsia="fr-FR"/>
        </w:rPr>
      </w:pPr>
      <w:hyperlink w:anchor="_Toc60588995" w:history="1">
        <w:r w:rsidRPr="00802F39">
          <w:rPr>
            <w:rStyle w:val="Lienhypertexte"/>
            <w:rFonts w:ascii="Arial Nova" w:hAnsi="Arial Nova"/>
            <w:b/>
            <w:smallCaps/>
          </w:rPr>
          <w:t>2.2</w:t>
        </w:r>
        <w:r>
          <w:rPr>
            <w:rFonts w:asciiTheme="minorHAnsi" w:eastAsiaTheme="minorEastAsia" w:hAnsiTheme="minorHAnsi" w:cstheme="minorBidi"/>
            <w:bCs w:val="0"/>
            <w:sz w:val="22"/>
            <w:szCs w:val="22"/>
            <w:lang w:eastAsia="fr-FR"/>
          </w:rPr>
          <w:tab/>
        </w:r>
        <w:r w:rsidRPr="00802F39">
          <w:rPr>
            <w:rStyle w:val="Lienhypertexte"/>
            <w:rFonts w:ascii="Arial Nova" w:hAnsi="Arial Nova"/>
            <w:b/>
            <w:smallCaps/>
          </w:rPr>
          <w:t>Adéquation des moyens humains affectés à l'exécution de l'ensemble des prestations</w:t>
        </w:r>
        <w:r>
          <w:rPr>
            <w:webHidden/>
          </w:rPr>
          <w:tab/>
        </w:r>
        <w:r>
          <w:rPr>
            <w:webHidden/>
          </w:rPr>
          <w:fldChar w:fldCharType="begin"/>
        </w:r>
        <w:r>
          <w:rPr>
            <w:webHidden/>
          </w:rPr>
          <w:instrText xml:space="preserve"> PAGEREF _Toc60588995 \h </w:instrText>
        </w:r>
        <w:r>
          <w:rPr>
            <w:webHidden/>
          </w:rPr>
        </w:r>
        <w:r>
          <w:rPr>
            <w:webHidden/>
          </w:rPr>
          <w:fldChar w:fldCharType="separate"/>
        </w:r>
        <w:r>
          <w:rPr>
            <w:webHidden/>
          </w:rPr>
          <w:t>5</w:t>
        </w:r>
        <w:r>
          <w:rPr>
            <w:webHidden/>
          </w:rPr>
          <w:fldChar w:fldCharType="end"/>
        </w:r>
      </w:hyperlink>
    </w:p>
    <w:p w14:paraId="0D020FB9" w14:textId="624141C7" w:rsidR="004A55F1" w:rsidRDefault="004A55F1">
      <w:pPr>
        <w:pStyle w:val="TM2"/>
        <w:rPr>
          <w:rFonts w:asciiTheme="minorHAnsi" w:eastAsiaTheme="minorEastAsia" w:hAnsiTheme="minorHAnsi" w:cstheme="minorBidi"/>
          <w:bCs w:val="0"/>
          <w:sz w:val="22"/>
          <w:szCs w:val="22"/>
          <w:lang w:eastAsia="fr-FR"/>
        </w:rPr>
      </w:pPr>
      <w:hyperlink w:anchor="_Toc60588996" w:history="1">
        <w:r w:rsidRPr="00802F39">
          <w:rPr>
            <w:rStyle w:val="Lienhypertexte"/>
            <w:rFonts w:ascii="Arial Nova" w:hAnsi="Arial Nova"/>
            <w:b/>
            <w:smallCaps/>
          </w:rPr>
          <w:t>2.3</w:t>
        </w:r>
        <w:r>
          <w:rPr>
            <w:rFonts w:asciiTheme="minorHAnsi" w:eastAsiaTheme="minorEastAsia" w:hAnsiTheme="minorHAnsi" w:cstheme="minorBidi"/>
            <w:bCs w:val="0"/>
            <w:sz w:val="22"/>
            <w:szCs w:val="22"/>
            <w:lang w:eastAsia="fr-FR"/>
          </w:rPr>
          <w:tab/>
        </w:r>
        <w:r w:rsidRPr="00802F39">
          <w:rPr>
            <w:rStyle w:val="Lienhypertexte"/>
            <w:rFonts w:ascii="Arial Nova" w:hAnsi="Arial Nova"/>
            <w:b/>
            <w:smallCaps/>
          </w:rPr>
          <w:t>Adéquation et performance des moyens matériels affectés à l'exécution de l'ensemble des prestations</w:t>
        </w:r>
        <w:r>
          <w:rPr>
            <w:webHidden/>
          </w:rPr>
          <w:tab/>
        </w:r>
        <w:r>
          <w:rPr>
            <w:webHidden/>
          </w:rPr>
          <w:fldChar w:fldCharType="begin"/>
        </w:r>
        <w:r>
          <w:rPr>
            <w:webHidden/>
          </w:rPr>
          <w:instrText xml:space="preserve"> PAGEREF _Toc60588996 \h </w:instrText>
        </w:r>
        <w:r>
          <w:rPr>
            <w:webHidden/>
          </w:rPr>
        </w:r>
        <w:r>
          <w:rPr>
            <w:webHidden/>
          </w:rPr>
          <w:fldChar w:fldCharType="separate"/>
        </w:r>
        <w:r>
          <w:rPr>
            <w:webHidden/>
          </w:rPr>
          <w:t>5</w:t>
        </w:r>
        <w:r>
          <w:rPr>
            <w:webHidden/>
          </w:rPr>
          <w:fldChar w:fldCharType="end"/>
        </w:r>
      </w:hyperlink>
    </w:p>
    <w:p w14:paraId="2321E96D" w14:textId="231E756F" w:rsidR="004A55F1" w:rsidRDefault="004A55F1">
      <w:pPr>
        <w:pStyle w:val="TM2"/>
        <w:rPr>
          <w:rFonts w:asciiTheme="minorHAnsi" w:eastAsiaTheme="minorEastAsia" w:hAnsiTheme="minorHAnsi" w:cstheme="minorBidi"/>
          <w:bCs w:val="0"/>
          <w:sz w:val="22"/>
          <w:szCs w:val="22"/>
          <w:lang w:eastAsia="fr-FR"/>
        </w:rPr>
      </w:pPr>
      <w:hyperlink w:anchor="_Toc60588997" w:history="1">
        <w:r w:rsidRPr="00802F39">
          <w:rPr>
            <w:rStyle w:val="Lienhypertexte"/>
            <w:rFonts w:ascii="Arial Nova" w:hAnsi="Arial Nova"/>
            <w:b/>
            <w:smallCaps/>
          </w:rPr>
          <w:t>2.4</w:t>
        </w:r>
        <w:r>
          <w:rPr>
            <w:rFonts w:asciiTheme="minorHAnsi" w:eastAsiaTheme="minorEastAsia" w:hAnsiTheme="minorHAnsi" w:cstheme="minorBidi"/>
            <w:bCs w:val="0"/>
            <w:sz w:val="22"/>
            <w:szCs w:val="22"/>
            <w:lang w:eastAsia="fr-FR"/>
          </w:rPr>
          <w:tab/>
        </w:r>
        <w:r w:rsidRPr="00802F39">
          <w:rPr>
            <w:rStyle w:val="Lienhypertexte"/>
            <w:rFonts w:ascii="Arial Nova" w:hAnsi="Arial Nova"/>
            <w:b/>
            <w:smallCaps/>
          </w:rPr>
          <w:t>Moyens mis en œuvre pour garantir la continuité du service</w:t>
        </w:r>
        <w:r>
          <w:rPr>
            <w:webHidden/>
          </w:rPr>
          <w:tab/>
        </w:r>
        <w:r>
          <w:rPr>
            <w:webHidden/>
          </w:rPr>
          <w:fldChar w:fldCharType="begin"/>
        </w:r>
        <w:r>
          <w:rPr>
            <w:webHidden/>
          </w:rPr>
          <w:instrText xml:space="preserve"> PAGEREF _Toc60588997 \h </w:instrText>
        </w:r>
        <w:r>
          <w:rPr>
            <w:webHidden/>
          </w:rPr>
        </w:r>
        <w:r>
          <w:rPr>
            <w:webHidden/>
          </w:rPr>
          <w:fldChar w:fldCharType="separate"/>
        </w:r>
        <w:r>
          <w:rPr>
            <w:webHidden/>
          </w:rPr>
          <w:t>5</w:t>
        </w:r>
        <w:r>
          <w:rPr>
            <w:webHidden/>
          </w:rPr>
          <w:fldChar w:fldCharType="end"/>
        </w:r>
      </w:hyperlink>
    </w:p>
    <w:p w14:paraId="6704BD6E" w14:textId="7AC1CE10" w:rsidR="004A55F1" w:rsidRDefault="004A55F1">
      <w:pPr>
        <w:pStyle w:val="TM1"/>
        <w:rPr>
          <w:rFonts w:eastAsiaTheme="minorEastAsia"/>
          <w:b w:val="0"/>
          <w:bCs w:val="0"/>
          <w:caps w:val="0"/>
          <w:color w:val="auto"/>
          <w:lang w:eastAsia="fr-FR"/>
        </w:rPr>
      </w:pPr>
      <w:hyperlink w:anchor="_Toc60588998" w:history="1">
        <w:r w:rsidRPr="00802F39">
          <w:rPr>
            <w:rStyle w:val="Lienhypertexte"/>
            <w:rFonts w:ascii="Arial Nova" w:hAnsi="Arial Nova"/>
          </w:rPr>
          <w:t>ARTICLE 3</w:t>
        </w:r>
        <w:r>
          <w:rPr>
            <w:rFonts w:eastAsiaTheme="minorEastAsia"/>
            <w:b w:val="0"/>
            <w:bCs w:val="0"/>
            <w:caps w:val="0"/>
            <w:color w:val="auto"/>
            <w:lang w:eastAsia="fr-FR"/>
          </w:rPr>
          <w:tab/>
        </w:r>
        <w:r w:rsidRPr="00802F39">
          <w:rPr>
            <w:rStyle w:val="Lienhypertexte"/>
            <w:rFonts w:ascii="Arial Nova" w:hAnsi="Arial Nova"/>
          </w:rPr>
          <w:t>Qualité,  suivi de la prestation et reporting</w:t>
        </w:r>
        <w:r>
          <w:rPr>
            <w:webHidden/>
          </w:rPr>
          <w:tab/>
        </w:r>
        <w:r>
          <w:rPr>
            <w:webHidden/>
          </w:rPr>
          <w:fldChar w:fldCharType="begin"/>
        </w:r>
        <w:r>
          <w:rPr>
            <w:webHidden/>
          </w:rPr>
          <w:instrText xml:space="preserve"> PAGEREF _Toc60588998 \h </w:instrText>
        </w:r>
        <w:r>
          <w:rPr>
            <w:webHidden/>
          </w:rPr>
        </w:r>
        <w:r>
          <w:rPr>
            <w:webHidden/>
          </w:rPr>
          <w:fldChar w:fldCharType="separate"/>
        </w:r>
        <w:r>
          <w:rPr>
            <w:webHidden/>
          </w:rPr>
          <w:t>6</w:t>
        </w:r>
        <w:r>
          <w:rPr>
            <w:webHidden/>
          </w:rPr>
          <w:fldChar w:fldCharType="end"/>
        </w:r>
      </w:hyperlink>
    </w:p>
    <w:p w14:paraId="3BE42610" w14:textId="39C29C93" w:rsidR="004A55F1" w:rsidRDefault="004A55F1">
      <w:pPr>
        <w:pStyle w:val="TM2"/>
        <w:rPr>
          <w:rFonts w:asciiTheme="minorHAnsi" w:eastAsiaTheme="minorEastAsia" w:hAnsiTheme="minorHAnsi" w:cstheme="minorBidi"/>
          <w:bCs w:val="0"/>
          <w:sz w:val="22"/>
          <w:szCs w:val="22"/>
          <w:lang w:eastAsia="fr-FR"/>
        </w:rPr>
      </w:pPr>
      <w:hyperlink w:anchor="_Toc60589002" w:history="1">
        <w:r w:rsidRPr="00802F39">
          <w:rPr>
            <w:rStyle w:val="Lienhypertexte"/>
            <w:rFonts w:ascii="Arial Nova" w:hAnsi="Arial Nova"/>
            <w:b/>
            <w:smallCaps/>
          </w:rPr>
          <w:t>3.1</w:t>
        </w:r>
        <w:r>
          <w:rPr>
            <w:rFonts w:asciiTheme="minorHAnsi" w:eastAsiaTheme="minorEastAsia" w:hAnsiTheme="minorHAnsi" w:cstheme="minorBidi"/>
            <w:bCs w:val="0"/>
            <w:sz w:val="22"/>
            <w:szCs w:val="22"/>
            <w:lang w:eastAsia="fr-FR"/>
          </w:rPr>
          <w:tab/>
        </w:r>
        <w:r w:rsidRPr="00802F39">
          <w:rPr>
            <w:rStyle w:val="Lienhypertexte"/>
            <w:rFonts w:ascii="Arial Nova" w:hAnsi="Arial Nova"/>
            <w:b/>
            <w:smallCaps/>
          </w:rPr>
          <w:t>Outils de reporting des prestations et communication</w:t>
        </w:r>
        <w:r>
          <w:rPr>
            <w:webHidden/>
          </w:rPr>
          <w:tab/>
        </w:r>
        <w:r>
          <w:rPr>
            <w:webHidden/>
          </w:rPr>
          <w:fldChar w:fldCharType="begin"/>
        </w:r>
        <w:r>
          <w:rPr>
            <w:webHidden/>
          </w:rPr>
          <w:instrText xml:space="preserve"> PAGEREF _Toc60589002 \h </w:instrText>
        </w:r>
        <w:r>
          <w:rPr>
            <w:webHidden/>
          </w:rPr>
        </w:r>
        <w:r>
          <w:rPr>
            <w:webHidden/>
          </w:rPr>
          <w:fldChar w:fldCharType="separate"/>
        </w:r>
        <w:r>
          <w:rPr>
            <w:webHidden/>
          </w:rPr>
          <w:t>6</w:t>
        </w:r>
        <w:r>
          <w:rPr>
            <w:webHidden/>
          </w:rPr>
          <w:fldChar w:fldCharType="end"/>
        </w:r>
      </w:hyperlink>
    </w:p>
    <w:p w14:paraId="3A950C61" w14:textId="3CEAFD35" w:rsidR="004A55F1" w:rsidRDefault="004A55F1">
      <w:pPr>
        <w:pStyle w:val="TM2"/>
        <w:rPr>
          <w:rFonts w:asciiTheme="minorHAnsi" w:eastAsiaTheme="minorEastAsia" w:hAnsiTheme="minorHAnsi" w:cstheme="minorBidi"/>
          <w:bCs w:val="0"/>
          <w:sz w:val="22"/>
          <w:szCs w:val="22"/>
          <w:lang w:eastAsia="fr-FR"/>
        </w:rPr>
      </w:pPr>
      <w:hyperlink w:anchor="_Toc60589003" w:history="1">
        <w:r w:rsidRPr="00802F39">
          <w:rPr>
            <w:rStyle w:val="Lienhypertexte"/>
            <w:rFonts w:ascii="Arial Nova" w:hAnsi="Arial Nova"/>
            <w:b/>
            <w:smallCaps/>
          </w:rPr>
          <w:t>3.2</w:t>
        </w:r>
        <w:r>
          <w:rPr>
            <w:rFonts w:asciiTheme="minorHAnsi" w:eastAsiaTheme="minorEastAsia" w:hAnsiTheme="minorHAnsi" w:cstheme="minorBidi"/>
            <w:bCs w:val="0"/>
            <w:sz w:val="22"/>
            <w:szCs w:val="22"/>
            <w:lang w:eastAsia="fr-FR"/>
          </w:rPr>
          <w:tab/>
        </w:r>
        <w:r w:rsidRPr="00802F39">
          <w:rPr>
            <w:rStyle w:val="Lienhypertexte"/>
            <w:rFonts w:ascii="Arial Nova" w:hAnsi="Arial Nova"/>
            <w:b/>
            <w:smallCaps/>
          </w:rPr>
          <w:t>Phase de préparation du marché</w:t>
        </w:r>
        <w:r>
          <w:rPr>
            <w:webHidden/>
          </w:rPr>
          <w:tab/>
        </w:r>
        <w:r>
          <w:rPr>
            <w:webHidden/>
          </w:rPr>
          <w:fldChar w:fldCharType="begin"/>
        </w:r>
        <w:r>
          <w:rPr>
            <w:webHidden/>
          </w:rPr>
          <w:instrText xml:space="preserve"> PAGEREF _Toc60589003 \h </w:instrText>
        </w:r>
        <w:r>
          <w:rPr>
            <w:webHidden/>
          </w:rPr>
        </w:r>
        <w:r>
          <w:rPr>
            <w:webHidden/>
          </w:rPr>
          <w:fldChar w:fldCharType="separate"/>
        </w:r>
        <w:r>
          <w:rPr>
            <w:webHidden/>
          </w:rPr>
          <w:t>6</w:t>
        </w:r>
        <w:r>
          <w:rPr>
            <w:webHidden/>
          </w:rPr>
          <w:fldChar w:fldCharType="end"/>
        </w:r>
      </w:hyperlink>
    </w:p>
    <w:p w14:paraId="0308B38B" w14:textId="6E55541C" w:rsidR="004A55F1" w:rsidRDefault="004A55F1">
      <w:pPr>
        <w:pStyle w:val="TM2"/>
        <w:rPr>
          <w:rFonts w:asciiTheme="minorHAnsi" w:eastAsiaTheme="minorEastAsia" w:hAnsiTheme="minorHAnsi" w:cstheme="minorBidi"/>
          <w:bCs w:val="0"/>
          <w:sz w:val="22"/>
          <w:szCs w:val="22"/>
          <w:lang w:eastAsia="fr-FR"/>
        </w:rPr>
      </w:pPr>
      <w:hyperlink w:anchor="_Toc60589004" w:history="1">
        <w:r w:rsidRPr="00802F39">
          <w:rPr>
            <w:rStyle w:val="Lienhypertexte"/>
            <w:rFonts w:ascii="Arial Nova" w:hAnsi="Arial Nova"/>
            <w:b/>
            <w:smallCaps/>
          </w:rPr>
          <w:t>3.3</w:t>
        </w:r>
        <w:r>
          <w:rPr>
            <w:rFonts w:asciiTheme="minorHAnsi" w:eastAsiaTheme="minorEastAsia" w:hAnsiTheme="minorHAnsi" w:cstheme="minorBidi"/>
            <w:bCs w:val="0"/>
            <w:sz w:val="22"/>
            <w:szCs w:val="22"/>
            <w:lang w:eastAsia="fr-FR"/>
          </w:rPr>
          <w:tab/>
        </w:r>
        <w:r w:rsidRPr="00802F39">
          <w:rPr>
            <w:rStyle w:val="Lienhypertexte"/>
            <w:rFonts w:ascii="Arial Nova" w:hAnsi="Arial Nova"/>
            <w:b/>
            <w:smallCaps/>
          </w:rPr>
          <w:t>Remontées des anomalies, des informations liées à la Ri et reporting du marché</w:t>
        </w:r>
        <w:r>
          <w:rPr>
            <w:webHidden/>
          </w:rPr>
          <w:tab/>
        </w:r>
        <w:r>
          <w:rPr>
            <w:webHidden/>
          </w:rPr>
          <w:fldChar w:fldCharType="begin"/>
        </w:r>
        <w:r>
          <w:rPr>
            <w:webHidden/>
          </w:rPr>
          <w:instrText xml:space="preserve"> PAGEREF _Toc60589004 \h </w:instrText>
        </w:r>
        <w:r>
          <w:rPr>
            <w:webHidden/>
          </w:rPr>
        </w:r>
        <w:r>
          <w:rPr>
            <w:webHidden/>
          </w:rPr>
          <w:fldChar w:fldCharType="separate"/>
        </w:r>
        <w:r>
          <w:rPr>
            <w:webHidden/>
          </w:rPr>
          <w:t>6</w:t>
        </w:r>
        <w:r>
          <w:rPr>
            <w:webHidden/>
          </w:rPr>
          <w:fldChar w:fldCharType="end"/>
        </w:r>
      </w:hyperlink>
    </w:p>
    <w:p w14:paraId="7FDC87DA" w14:textId="63F9A538" w:rsidR="004A55F1" w:rsidRDefault="004A55F1">
      <w:pPr>
        <w:pStyle w:val="TM2"/>
        <w:rPr>
          <w:rFonts w:asciiTheme="minorHAnsi" w:eastAsiaTheme="minorEastAsia" w:hAnsiTheme="minorHAnsi" w:cstheme="minorBidi"/>
          <w:bCs w:val="0"/>
          <w:sz w:val="22"/>
          <w:szCs w:val="22"/>
          <w:lang w:eastAsia="fr-FR"/>
        </w:rPr>
      </w:pPr>
      <w:hyperlink w:anchor="_Toc60589005" w:history="1">
        <w:r w:rsidRPr="00802F39">
          <w:rPr>
            <w:rStyle w:val="Lienhypertexte"/>
            <w:rFonts w:ascii="Arial Nova" w:hAnsi="Arial Nova"/>
            <w:b/>
            <w:smallCaps/>
          </w:rPr>
          <w:t>3.4</w:t>
        </w:r>
        <w:r>
          <w:rPr>
            <w:rFonts w:asciiTheme="minorHAnsi" w:eastAsiaTheme="minorEastAsia" w:hAnsiTheme="minorHAnsi" w:cstheme="minorBidi"/>
            <w:bCs w:val="0"/>
            <w:sz w:val="22"/>
            <w:szCs w:val="22"/>
            <w:lang w:eastAsia="fr-FR"/>
          </w:rPr>
          <w:tab/>
        </w:r>
        <w:r w:rsidRPr="00802F39">
          <w:rPr>
            <w:rStyle w:val="Lienhypertexte"/>
            <w:rFonts w:ascii="Arial Nova" w:hAnsi="Arial Nova"/>
            <w:b/>
            <w:smallCaps/>
          </w:rPr>
          <w:t>Qualité du service, autocontrôle de la prestation, contrôle de la collecte sélective et amélioration des performances</w:t>
        </w:r>
        <w:r>
          <w:rPr>
            <w:webHidden/>
          </w:rPr>
          <w:tab/>
        </w:r>
        <w:r>
          <w:rPr>
            <w:webHidden/>
          </w:rPr>
          <w:fldChar w:fldCharType="begin"/>
        </w:r>
        <w:r>
          <w:rPr>
            <w:webHidden/>
          </w:rPr>
          <w:instrText xml:space="preserve"> PAGEREF _Toc60589005 \h </w:instrText>
        </w:r>
        <w:r>
          <w:rPr>
            <w:webHidden/>
          </w:rPr>
        </w:r>
        <w:r>
          <w:rPr>
            <w:webHidden/>
          </w:rPr>
          <w:fldChar w:fldCharType="separate"/>
        </w:r>
        <w:r>
          <w:rPr>
            <w:webHidden/>
          </w:rPr>
          <w:t>6</w:t>
        </w:r>
        <w:r>
          <w:rPr>
            <w:webHidden/>
          </w:rPr>
          <w:fldChar w:fldCharType="end"/>
        </w:r>
      </w:hyperlink>
    </w:p>
    <w:p w14:paraId="4A54A46B" w14:textId="178CAC15" w:rsidR="004A55F1" w:rsidRDefault="004A55F1">
      <w:pPr>
        <w:pStyle w:val="TM1"/>
        <w:rPr>
          <w:rFonts w:eastAsiaTheme="minorEastAsia"/>
          <w:b w:val="0"/>
          <w:bCs w:val="0"/>
          <w:caps w:val="0"/>
          <w:color w:val="auto"/>
          <w:lang w:eastAsia="fr-FR"/>
        </w:rPr>
      </w:pPr>
      <w:hyperlink w:anchor="_Toc60589006" w:history="1">
        <w:r w:rsidRPr="00802F39">
          <w:rPr>
            <w:rStyle w:val="Lienhypertexte"/>
            <w:rFonts w:ascii="Arial Nova" w:hAnsi="Arial Nova"/>
          </w:rPr>
          <w:t>ARTICLE 4</w:t>
        </w:r>
        <w:r>
          <w:rPr>
            <w:rFonts w:eastAsiaTheme="minorEastAsia"/>
            <w:b w:val="0"/>
            <w:bCs w:val="0"/>
            <w:caps w:val="0"/>
            <w:color w:val="auto"/>
            <w:lang w:eastAsia="fr-FR"/>
          </w:rPr>
          <w:tab/>
        </w:r>
        <w:r w:rsidRPr="00802F39">
          <w:rPr>
            <w:rStyle w:val="Lienhypertexte"/>
            <w:rFonts w:ascii="Arial Nova" w:hAnsi="Arial Nova"/>
          </w:rPr>
          <w:t>Performance environnementale</w:t>
        </w:r>
        <w:r>
          <w:rPr>
            <w:webHidden/>
          </w:rPr>
          <w:tab/>
        </w:r>
        <w:r>
          <w:rPr>
            <w:webHidden/>
          </w:rPr>
          <w:fldChar w:fldCharType="begin"/>
        </w:r>
        <w:r>
          <w:rPr>
            <w:webHidden/>
          </w:rPr>
          <w:instrText xml:space="preserve"> PAGEREF _Toc60589006 \h </w:instrText>
        </w:r>
        <w:r>
          <w:rPr>
            <w:webHidden/>
          </w:rPr>
        </w:r>
        <w:r>
          <w:rPr>
            <w:webHidden/>
          </w:rPr>
          <w:fldChar w:fldCharType="separate"/>
        </w:r>
        <w:r>
          <w:rPr>
            <w:webHidden/>
          </w:rPr>
          <w:t>6</w:t>
        </w:r>
        <w:r>
          <w:rPr>
            <w:webHidden/>
          </w:rPr>
          <w:fldChar w:fldCharType="end"/>
        </w:r>
      </w:hyperlink>
    </w:p>
    <w:p w14:paraId="2C346EC5" w14:textId="0603C42A" w:rsidR="004A55F1" w:rsidRDefault="004A55F1">
      <w:pPr>
        <w:pStyle w:val="TM2"/>
        <w:rPr>
          <w:rFonts w:asciiTheme="minorHAnsi" w:eastAsiaTheme="minorEastAsia" w:hAnsiTheme="minorHAnsi" w:cstheme="minorBidi"/>
          <w:bCs w:val="0"/>
          <w:sz w:val="22"/>
          <w:szCs w:val="22"/>
          <w:lang w:eastAsia="fr-FR"/>
        </w:rPr>
      </w:pPr>
      <w:hyperlink w:anchor="_Toc60589009" w:history="1">
        <w:r w:rsidRPr="00802F39">
          <w:rPr>
            <w:rStyle w:val="Lienhypertexte"/>
            <w:rFonts w:ascii="Arial Nova" w:hAnsi="Arial Nova"/>
            <w:b/>
            <w:smallCaps/>
          </w:rPr>
          <w:t>4.1</w:t>
        </w:r>
        <w:r>
          <w:rPr>
            <w:rFonts w:asciiTheme="minorHAnsi" w:eastAsiaTheme="minorEastAsia" w:hAnsiTheme="minorHAnsi" w:cstheme="minorBidi"/>
            <w:bCs w:val="0"/>
            <w:sz w:val="22"/>
            <w:szCs w:val="22"/>
            <w:lang w:eastAsia="fr-FR"/>
          </w:rPr>
          <w:tab/>
        </w:r>
        <w:r w:rsidRPr="00802F39">
          <w:rPr>
            <w:rStyle w:val="Lienhypertexte"/>
            <w:rFonts w:ascii="Arial Nova" w:hAnsi="Arial Nova"/>
            <w:b/>
            <w:smallCaps/>
          </w:rPr>
          <w:t>Bilan carbone de la collecte</w:t>
        </w:r>
        <w:r>
          <w:rPr>
            <w:webHidden/>
          </w:rPr>
          <w:tab/>
        </w:r>
        <w:r>
          <w:rPr>
            <w:webHidden/>
          </w:rPr>
          <w:fldChar w:fldCharType="begin"/>
        </w:r>
        <w:r>
          <w:rPr>
            <w:webHidden/>
          </w:rPr>
          <w:instrText xml:space="preserve"> PAGEREF _Toc60589009 \h </w:instrText>
        </w:r>
        <w:r>
          <w:rPr>
            <w:webHidden/>
          </w:rPr>
        </w:r>
        <w:r>
          <w:rPr>
            <w:webHidden/>
          </w:rPr>
          <w:fldChar w:fldCharType="separate"/>
        </w:r>
        <w:r>
          <w:rPr>
            <w:webHidden/>
          </w:rPr>
          <w:t>6</w:t>
        </w:r>
        <w:r>
          <w:rPr>
            <w:webHidden/>
          </w:rPr>
          <w:fldChar w:fldCharType="end"/>
        </w:r>
      </w:hyperlink>
    </w:p>
    <w:p w14:paraId="728A437F" w14:textId="5C55D020" w:rsidR="004A55F1" w:rsidRDefault="004A55F1">
      <w:pPr>
        <w:pStyle w:val="TM2"/>
        <w:rPr>
          <w:rFonts w:asciiTheme="minorHAnsi" w:eastAsiaTheme="minorEastAsia" w:hAnsiTheme="minorHAnsi" w:cstheme="minorBidi"/>
          <w:bCs w:val="0"/>
          <w:sz w:val="22"/>
          <w:szCs w:val="22"/>
          <w:lang w:eastAsia="fr-FR"/>
        </w:rPr>
      </w:pPr>
      <w:hyperlink w:anchor="_Toc60589010" w:history="1">
        <w:r w:rsidRPr="00802F39">
          <w:rPr>
            <w:rStyle w:val="Lienhypertexte"/>
            <w:rFonts w:ascii="Arial Nova" w:hAnsi="Arial Nova"/>
            <w:b/>
            <w:smallCaps/>
          </w:rPr>
          <w:t>4.2</w:t>
        </w:r>
        <w:r>
          <w:rPr>
            <w:rFonts w:asciiTheme="minorHAnsi" w:eastAsiaTheme="minorEastAsia" w:hAnsiTheme="minorHAnsi" w:cstheme="minorBidi"/>
            <w:bCs w:val="0"/>
            <w:sz w:val="22"/>
            <w:szCs w:val="22"/>
            <w:lang w:eastAsia="fr-FR"/>
          </w:rPr>
          <w:tab/>
        </w:r>
        <w:r w:rsidRPr="00802F39">
          <w:rPr>
            <w:rStyle w:val="Lienhypertexte"/>
            <w:rFonts w:ascii="Arial Nova" w:hAnsi="Arial Nova"/>
            <w:b/>
            <w:smallCaps/>
          </w:rPr>
          <w:t>Mesures prise pour limiter l'impact environnemental des véhicules, de la collecte du site d'exploitation</w:t>
        </w:r>
        <w:r>
          <w:rPr>
            <w:webHidden/>
          </w:rPr>
          <w:tab/>
        </w:r>
        <w:r>
          <w:rPr>
            <w:webHidden/>
          </w:rPr>
          <w:fldChar w:fldCharType="begin"/>
        </w:r>
        <w:r>
          <w:rPr>
            <w:webHidden/>
          </w:rPr>
          <w:instrText xml:space="preserve"> PAGEREF _Toc60589010 \h </w:instrText>
        </w:r>
        <w:r>
          <w:rPr>
            <w:webHidden/>
          </w:rPr>
        </w:r>
        <w:r>
          <w:rPr>
            <w:webHidden/>
          </w:rPr>
          <w:fldChar w:fldCharType="separate"/>
        </w:r>
        <w:r>
          <w:rPr>
            <w:webHidden/>
          </w:rPr>
          <w:t>6</w:t>
        </w:r>
        <w:r>
          <w:rPr>
            <w:webHidden/>
          </w:rPr>
          <w:fldChar w:fldCharType="end"/>
        </w:r>
      </w:hyperlink>
    </w:p>
    <w:p w14:paraId="3D4C475D" w14:textId="5E0758F4" w:rsidR="004A55F1" w:rsidRDefault="004A55F1">
      <w:pPr>
        <w:pStyle w:val="TM2"/>
        <w:rPr>
          <w:rFonts w:asciiTheme="minorHAnsi" w:eastAsiaTheme="minorEastAsia" w:hAnsiTheme="minorHAnsi" w:cstheme="minorBidi"/>
          <w:bCs w:val="0"/>
          <w:sz w:val="22"/>
          <w:szCs w:val="22"/>
          <w:lang w:eastAsia="fr-FR"/>
        </w:rPr>
      </w:pPr>
      <w:hyperlink w:anchor="_Toc60589011" w:history="1">
        <w:r w:rsidRPr="00802F39">
          <w:rPr>
            <w:rStyle w:val="Lienhypertexte"/>
            <w:rFonts w:ascii="Arial Nova" w:hAnsi="Arial Nova"/>
            <w:b/>
            <w:smallCaps/>
          </w:rPr>
          <w:t>4.3</w:t>
        </w:r>
        <w:r>
          <w:rPr>
            <w:rFonts w:asciiTheme="minorHAnsi" w:eastAsiaTheme="minorEastAsia" w:hAnsiTheme="minorHAnsi" w:cstheme="minorBidi"/>
            <w:bCs w:val="0"/>
            <w:sz w:val="22"/>
            <w:szCs w:val="22"/>
            <w:lang w:eastAsia="fr-FR"/>
          </w:rPr>
          <w:tab/>
        </w:r>
        <w:r w:rsidRPr="00802F39">
          <w:rPr>
            <w:rStyle w:val="Lienhypertexte"/>
            <w:rFonts w:ascii="Arial Nova" w:hAnsi="Arial Nova"/>
            <w:b/>
            <w:smallCaps/>
          </w:rPr>
          <w:t>Actions pour limiter les nuisances du service sur les usagers et riverains</w:t>
        </w:r>
        <w:r>
          <w:rPr>
            <w:webHidden/>
          </w:rPr>
          <w:tab/>
        </w:r>
        <w:r>
          <w:rPr>
            <w:webHidden/>
          </w:rPr>
          <w:fldChar w:fldCharType="begin"/>
        </w:r>
        <w:r>
          <w:rPr>
            <w:webHidden/>
          </w:rPr>
          <w:instrText xml:space="preserve"> PAGEREF _Toc60589011 \h </w:instrText>
        </w:r>
        <w:r>
          <w:rPr>
            <w:webHidden/>
          </w:rPr>
        </w:r>
        <w:r>
          <w:rPr>
            <w:webHidden/>
          </w:rPr>
          <w:fldChar w:fldCharType="separate"/>
        </w:r>
        <w:r>
          <w:rPr>
            <w:webHidden/>
          </w:rPr>
          <w:t>6</w:t>
        </w:r>
        <w:r>
          <w:rPr>
            <w:webHidden/>
          </w:rPr>
          <w:fldChar w:fldCharType="end"/>
        </w:r>
      </w:hyperlink>
    </w:p>
    <w:p w14:paraId="325A87BD" w14:textId="493AF21E" w:rsidR="004A55F1" w:rsidRDefault="004A55F1">
      <w:pPr>
        <w:pStyle w:val="TM1"/>
        <w:rPr>
          <w:rFonts w:eastAsiaTheme="minorEastAsia"/>
          <w:b w:val="0"/>
          <w:bCs w:val="0"/>
          <w:caps w:val="0"/>
          <w:color w:val="auto"/>
          <w:lang w:eastAsia="fr-FR"/>
        </w:rPr>
      </w:pPr>
      <w:hyperlink w:anchor="_Toc60589012" w:history="1">
        <w:r w:rsidRPr="00802F39">
          <w:rPr>
            <w:rStyle w:val="Lienhypertexte"/>
            <w:rFonts w:ascii="Arial Nova" w:hAnsi="Arial Nova"/>
          </w:rPr>
          <w:t>ARTICLE 5</w:t>
        </w:r>
        <w:r>
          <w:rPr>
            <w:rFonts w:eastAsiaTheme="minorEastAsia"/>
            <w:b w:val="0"/>
            <w:bCs w:val="0"/>
            <w:caps w:val="0"/>
            <w:color w:val="auto"/>
            <w:lang w:eastAsia="fr-FR"/>
          </w:rPr>
          <w:tab/>
        </w:r>
        <w:r w:rsidRPr="00802F39">
          <w:rPr>
            <w:rStyle w:val="Lienhypertexte"/>
            <w:rFonts w:ascii="Arial Nova" w:hAnsi="Arial Nova"/>
          </w:rPr>
          <w:t>Performance sociale</w:t>
        </w:r>
        <w:r>
          <w:rPr>
            <w:webHidden/>
          </w:rPr>
          <w:tab/>
        </w:r>
        <w:r>
          <w:rPr>
            <w:webHidden/>
          </w:rPr>
          <w:fldChar w:fldCharType="begin"/>
        </w:r>
        <w:r>
          <w:rPr>
            <w:webHidden/>
          </w:rPr>
          <w:instrText xml:space="preserve"> PAGEREF _Toc60589012 \h </w:instrText>
        </w:r>
        <w:r>
          <w:rPr>
            <w:webHidden/>
          </w:rPr>
        </w:r>
        <w:r>
          <w:rPr>
            <w:webHidden/>
          </w:rPr>
          <w:fldChar w:fldCharType="separate"/>
        </w:r>
        <w:r>
          <w:rPr>
            <w:webHidden/>
          </w:rPr>
          <w:t>7</w:t>
        </w:r>
        <w:r>
          <w:rPr>
            <w:webHidden/>
          </w:rPr>
          <w:fldChar w:fldCharType="end"/>
        </w:r>
      </w:hyperlink>
    </w:p>
    <w:p w14:paraId="5616260A" w14:textId="61249E1B" w:rsidR="004A55F1" w:rsidRDefault="004A55F1">
      <w:pPr>
        <w:pStyle w:val="TM2"/>
        <w:rPr>
          <w:rFonts w:asciiTheme="minorHAnsi" w:eastAsiaTheme="minorEastAsia" w:hAnsiTheme="minorHAnsi" w:cstheme="minorBidi"/>
          <w:bCs w:val="0"/>
          <w:sz w:val="22"/>
          <w:szCs w:val="22"/>
          <w:lang w:eastAsia="fr-FR"/>
        </w:rPr>
      </w:pPr>
      <w:hyperlink w:anchor="_Toc60589015" w:history="1">
        <w:r w:rsidRPr="00802F39">
          <w:rPr>
            <w:rStyle w:val="Lienhypertexte"/>
            <w:rFonts w:ascii="Arial Nova" w:hAnsi="Arial Nova"/>
            <w:b/>
            <w:smallCaps/>
          </w:rPr>
          <w:t>5.1</w:t>
        </w:r>
        <w:r>
          <w:rPr>
            <w:rFonts w:asciiTheme="minorHAnsi" w:eastAsiaTheme="minorEastAsia" w:hAnsiTheme="minorHAnsi" w:cstheme="minorBidi"/>
            <w:bCs w:val="0"/>
            <w:sz w:val="22"/>
            <w:szCs w:val="22"/>
            <w:lang w:eastAsia="fr-FR"/>
          </w:rPr>
          <w:tab/>
        </w:r>
        <w:r w:rsidRPr="00802F39">
          <w:rPr>
            <w:rStyle w:val="Lienhypertexte"/>
            <w:rFonts w:ascii="Arial Nova" w:hAnsi="Arial Nova"/>
            <w:b/>
            <w:smallCaps/>
          </w:rPr>
          <w:t>Méthodologie en matière d'insertion professionnelle</w:t>
        </w:r>
        <w:r>
          <w:rPr>
            <w:webHidden/>
          </w:rPr>
          <w:tab/>
        </w:r>
        <w:r>
          <w:rPr>
            <w:webHidden/>
          </w:rPr>
          <w:fldChar w:fldCharType="begin"/>
        </w:r>
        <w:r>
          <w:rPr>
            <w:webHidden/>
          </w:rPr>
          <w:instrText xml:space="preserve"> PAGEREF _Toc60589015 \h </w:instrText>
        </w:r>
        <w:r>
          <w:rPr>
            <w:webHidden/>
          </w:rPr>
        </w:r>
        <w:r>
          <w:rPr>
            <w:webHidden/>
          </w:rPr>
          <w:fldChar w:fldCharType="separate"/>
        </w:r>
        <w:r>
          <w:rPr>
            <w:webHidden/>
          </w:rPr>
          <w:t>7</w:t>
        </w:r>
        <w:r>
          <w:rPr>
            <w:webHidden/>
          </w:rPr>
          <w:fldChar w:fldCharType="end"/>
        </w:r>
      </w:hyperlink>
    </w:p>
    <w:p w14:paraId="2ABE394E" w14:textId="25CDF7A4" w:rsidR="004A55F1" w:rsidRDefault="004A55F1">
      <w:pPr>
        <w:pStyle w:val="TM2"/>
        <w:rPr>
          <w:rFonts w:asciiTheme="minorHAnsi" w:eastAsiaTheme="minorEastAsia" w:hAnsiTheme="minorHAnsi" w:cstheme="minorBidi"/>
          <w:bCs w:val="0"/>
          <w:sz w:val="22"/>
          <w:szCs w:val="22"/>
          <w:lang w:eastAsia="fr-FR"/>
        </w:rPr>
      </w:pPr>
      <w:hyperlink w:anchor="_Toc60589016" w:history="1">
        <w:r w:rsidRPr="00802F39">
          <w:rPr>
            <w:rStyle w:val="Lienhypertexte"/>
            <w:rFonts w:ascii="Arial Nova" w:hAnsi="Arial Nova"/>
            <w:b/>
            <w:smallCaps/>
          </w:rPr>
          <w:t>5.2</w:t>
        </w:r>
        <w:r>
          <w:rPr>
            <w:rFonts w:asciiTheme="minorHAnsi" w:eastAsiaTheme="minorEastAsia" w:hAnsiTheme="minorHAnsi" w:cstheme="minorBidi"/>
            <w:bCs w:val="0"/>
            <w:sz w:val="22"/>
            <w:szCs w:val="22"/>
            <w:lang w:eastAsia="fr-FR"/>
          </w:rPr>
          <w:tab/>
        </w:r>
        <w:r w:rsidRPr="00802F39">
          <w:rPr>
            <w:rStyle w:val="Lienhypertexte"/>
            <w:rFonts w:ascii="Arial Nova" w:hAnsi="Arial Nova"/>
            <w:b/>
            <w:smallCaps/>
          </w:rPr>
          <w:t>Dispositif prévu pour l'encadrement des publics en difficulté et expérience du candidat dans le domaine</w:t>
        </w:r>
        <w:r>
          <w:rPr>
            <w:webHidden/>
          </w:rPr>
          <w:tab/>
        </w:r>
        <w:r>
          <w:rPr>
            <w:webHidden/>
          </w:rPr>
          <w:fldChar w:fldCharType="begin"/>
        </w:r>
        <w:r>
          <w:rPr>
            <w:webHidden/>
          </w:rPr>
          <w:instrText xml:space="preserve"> PAGEREF _Toc60589016 \h </w:instrText>
        </w:r>
        <w:r>
          <w:rPr>
            <w:webHidden/>
          </w:rPr>
        </w:r>
        <w:r>
          <w:rPr>
            <w:webHidden/>
          </w:rPr>
          <w:fldChar w:fldCharType="separate"/>
        </w:r>
        <w:r>
          <w:rPr>
            <w:webHidden/>
          </w:rPr>
          <w:t>7</w:t>
        </w:r>
        <w:r>
          <w:rPr>
            <w:webHidden/>
          </w:rPr>
          <w:fldChar w:fldCharType="end"/>
        </w:r>
      </w:hyperlink>
    </w:p>
    <w:p w14:paraId="5EA93FD9" w14:textId="6D573D66" w:rsidR="004A55F1" w:rsidRDefault="004A55F1">
      <w:pPr>
        <w:pStyle w:val="TM2"/>
        <w:rPr>
          <w:rFonts w:asciiTheme="minorHAnsi" w:eastAsiaTheme="minorEastAsia" w:hAnsiTheme="minorHAnsi" w:cstheme="minorBidi"/>
          <w:bCs w:val="0"/>
          <w:sz w:val="22"/>
          <w:szCs w:val="22"/>
          <w:lang w:eastAsia="fr-FR"/>
        </w:rPr>
      </w:pPr>
      <w:hyperlink w:anchor="_Toc60589017" w:history="1">
        <w:r w:rsidRPr="00802F39">
          <w:rPr>
            <w:rStyle w:val="Lienhypertexte"/>
            <w:rFonts w:ascii="Arial Nova" w:hAnsi="Arial Nova"/>
            <w:b/>
            <w:smallCaps/>
          </w:rPr>
          <w:t>5.3</w:t>
        </w:r>
        <w:r>
          <w:rPr>
            <w:rFonts w:asciiTheme="minorHAnsi" w:eastAsiaTheme="minorEastAsia" w:hAnsiTheme="minorHAnsi" w:cstheme="minorBidi"/>
            <w:bCs w:val="0"/>
            <w:sz w:val="22"/>
            <w:szCs w:val="22"/>
            <w:lang w:eastAsia="fr-FR"/>
          </w:rPr>
          <w:tab/>
        </w:r>
        <w:r w:rsidRPr="00802F39">
          <w:rPr>
            <w:rStyle w:val="Lienhypertexte"/>
            <w:rFonts w:ascii="Arial Nova" w:hAnsi="Arial Nova"/>
            <w:b/>
            <w:smallCaps/>
          </w:rPr>
          <w:t>Méthode et organisation proposée pour le suivi</w:t>
        </w:r>
        <w:r>
          <w:rPr>
            <w:webHidden/>
          </w:rPr>
          <w:tab/>
        </w:r>
        <w:r>
          <w:rPr>
            <w:webHidden/>
          </w:rPr>
          <w:fldChar w:fldCharType="begin"/>
        </w:r>
        <w:r>
          <w:rPr>
            <w:webHidden/>
          </w:rPr>
          <w:instrText xml:space="preserve"> PAGEREF _Toc60589017 \h </w:instrText>
        </w:r>
        <w:r>
          <w:rPr>
            <w:webHidden/>
          </w:rPr>
        </w:r>
        <w:r>
          <w:rPr>
            <w:webHidden/>
          </w:rPr>
          <w:fldChar w:fldCharType="separate"/>
        </w:r>
        <w:r>
          <w:rPr>
            <w:webHidden/>
          </w:rPr>
          <w:t>7</w:t>
        </w:r>
        <w:r>
          <w:rPr>
            <w:webHidden/>
          </w:rPr>
          <w:fldChar w:fldCharType="end"/>
        </w:r>
      </w:hyperlink>
    </w:p>
    <w:p w14:paraId="5C6F85CF" w14:textId="1E0351DC" w:rsidR="00A4057B" w:rsidRPr="008F042A" w:rsidRDefault="00345E2B" w:rsidP="00BE0428">
      <w:pPr>
        <w:spacing w:after="0" w:line="240" w:lineRule="auto"/>
        <w:rPr>
          <w:rFonts w:ascii="Arial Nova" w:hAnsi="Arial Nova" w:cs="Arial"/>
          <w:sz w:val="18"/>
          <w:szCs w:val="18"/>
        </w:rPr>
      </w:pPr>
      <w:r w:rsidRPr="008F042A">
        <w:rPr>
          <w:rFonts w:ascii="Arial Nova" w:hAnsi="Arial Nova" w:cs="Arial"/>
          <w:sz w:val="18"/>
          <w:szCs w:val="18"/>
        </w:rPr>
        <w:fldChar w:fldCharType="end"/>
      </w:r>
    </w:p>
    <w:p w14:paraId="0CAD9BFA" w14:textId="77777777" w:rsidR="00ED611A" w:rsidRPr="008F042A" w:rsidRDefault="00ED611A">
      <w:pPr>
        <w:rPr>
          <w:rFonts w:ascii="Arial Nova" w:hAnsi="Arial Nova" w:cs="Arial"/>
          <w:sz w:val="18"/>
          <w:szCs w:val="18"/>
        </w:rPr>
      </w:pPr>
    </w:p>
    <w:p w14:paraId="33B8655E" w14:textId="3FD49ACA" w:rsidR="0000410B" w:rsidRPr="008F042A" w:rsidRDefault="0000410B">
      <w:pPr>
        <w:rPr>
          <w:rFonts w:ascii="Arial Nova" w:hAnsi="Arial Nova" w:cs="Arial"/>
          <w:sz w:val="18"/>
          <w:szCs w:val="18"/>
        </w:rPr>
      </w:pPr>
      <w:r w:rsidRPr="008F042A">
        <w:rPr>
          <w:rFonts w:ascii="Arial Nova" w:hAnsi="Arial Nova" w:cs="Arial"/>
          <w:sz w:val="18"/>
          <w:szCs w:val="18"/>
        </w:rPr>
        <w:br w:type="page"/>
      </w:r>
    </w:p>
    <w:p w14:paraId="6DAE9E4A" w14:textId="3B363E41" w:rsidR="00DC03F4" w:rsidRPr="008F042A" w:rsidRDefault="00DC03F4" w:rsidP="00767111">
      <w:pPr>
        <w:jc w:val="center"/>
        <w:rPr>
          <w:rFonts w:ascii="Arial Nova" w:hAnsi="Arial Nova" w:cs="Arial"/>
          <w:b/>
          <w:color w:val="C00000"/>
          <w:sz w:val="20"/>
          <w:szCs w:val="18"/>
        </w:rPr>
      </w:pPr>
      <w:r w:rsidRPr="008F042A">
        <w:rPr>
          <w:rFonts w:ascii="Arial Nova" w:hAnsi="Arial Nova" w:cs="Arial"/>
          <w:b/>
          <w:color w:val="C00000"/>
          <w:sz w:val="20"/>
          <w:szCs w:val="18"/>
        </w:rPr>
        <w:lastRenderedPageBreak/>
        <w:t>Le mémoire technique présenté devra respecter :</w:t>
      </w:r>
    </w:p>
    <w:p w14:paraId="259D3DEC" w14:textId="77777777" w:rsidR="00DC03F4" w:rsidRPr="008F042A" w:rsidRDefault="00DC03F4" w:rsidP="00767111">
      <w:pPr>
        <w:pStyle w:val="Paragraphedeliste"/>
        <w:numPr>
          <w:ilvl w:val="0"/>
          <w:numId w:val="47"/>
        </w:numPr>
        <w:ind w:left="426"/>
        <w:jc w:val="center"/>
        <w:rPr>
          <w:rFonts w:ascii="Arial Nova" w:hAnsi="Arial Nova" w:cs="Arial"/>
          <w:b/>
          <w:color w:val="C00000"/>
          <w:sz w:val="20"/>
          <w:szCs w:val="18"/>
        </w:rPr>
      </w:pPr>
      <w:r w:rsidRPr="008F042A">
        <w:rPr>
          <w:rFonts w:ascii="Arial Nova" w:hAnsi="Arial Nova" w:cs="Arial"/>
          <w:b/>
          <w:color w:val="C00000"/>
          <w:sz w:val="20"/>
          <w:szCs w:val="18"/>
        </w:rPr>
        <w:t>Le cadre du présent document</w:t>
      </w:r>
    </w:p>
    <w:p w14:paraId="15F07EA2" w14:textId="5FFF86E2" w:rsidR="00DC03F4" w:rsidRPr="008F042A" w:rsidRDefault="00DC03F4" w:rsidP="00767111">
      <w:pPr>
        <w:pStyle w:val="Paragraphedeliste"/>
        <w:numPr>
          <w:ilvl w:val="0"/>
          <w:numId w:val="47"/>
        </w:numPr>
        <w:ind w:left="426"/>
        <w:jc w:val="center"/>
        <w:rPr>
          <w:rFonts w:ascii="Arial Nova" w:hAnsi="Arial Nova" w:cs="Arial"/>
          <w:b/>
          <w:color w:val="C00000"/>
          <w:sz w:val="20"/>
          <w:szCs w:val="18"/>
        </w:rPr>
      </w:pPr>
      <w:r w:rsidRPr="008F042A">
        <w:rPr>
          <w:rFonts w:ascii="Arial Nova" w:hAnsi="Arial Nova" w:cs="Arial"/>
          <w:b/>
          <w:color w:val="C00000"/>
          <w:sz w:val="20"/>
          <w:szCs w:val="18"/>
        </w:rPr>
        <w:t xml:space="preserve">Un nombre de pages maximum de </w:t>
      </w:r>
      <w:r w:rsidR="00192C9C" w:rsidRPr="008F042A">
        <w:rPr>
          <w:rFonts w:ascii="Arial Nova" w:hAnsi="Arial Nova" w:cs="Arial"/>
          <w:b/>
          <w:color w:val="C00000"/>
          <w:sz w:val="20"/>
          <w:szCs w:val="18"/>
        </w:rPr>
        <w:t>10</w:t>
      </w:r>
      <w:r w:rsidRPr="008F042A">
        <w:rPr>
          <w:rFonts w:ascii="Arial Nova" w:hAnsi="Arial Nova" w:cs="Arial"/>
          <w:b/>
          <w:color w:val="C00000"/>
          <w:sz w:val="20"/>
          <w:szCs w:val="18"/>
        </w:rPr>
        <w:t>0 pages</w:t>
      </w:r>
      <w:r w:rsidR="0000410B" w:rsidRPr="008F042A">
        <w:rPr>
          <w:rFonts w:ascii="Arial Nova" w:hAnsi="Arial Nova" w:cs="Arial"/>
          <w:b/>
          <w:color w:val="C00000"/>
          <w:sz w:val="20"/>
          <w:szCs w:val="18"/>
        </w:rPr>
        <w:t xml:space="preserve"> (hors annexes)</w:t>
      </w:r>
    </w:p>
    <w:p w14:paraId="68E6699C" w14:textId="35BDE0AC" w:rsidR="003300E2" w:rsidRPr="008F042A" w:rsidRDefault="00265592" w:rsidP="00767111">
      <w:pPr>
        <w:pStyle w:val="Paragraphedeliste"/>
        <w:numPr>
          <w:ilvl w:val="0"/>
          <w:numId w:val="47"/>
        </w:numPr>
        <w:ind w:left="426"/>
        <w:jc w:val="center"/>
        <w:rPr>
          <w:rFonts w:ascii="Arial Nova" w:hAnsi="Arial Nova" w:cs="Arial"/>
          <w:b/>
          <w:color w:val="C00000"/>
          <w:sz w:val="20"/>
          <w:szCs w:val="18"/>
        </w:rPr>
      </w:pPr>
      <w:r w:rsidRPr="008F042A">
        <w:rPr>
          <w:rFonts w:ascii="Arial Nova" w:hAnsi="Arial Nova" w:cs="Arial"/>
          <w:b/>
          <w:color w:val="C00000"/>
          <w:sz w:val="20"/>
          <w:szCs w:val="18"/>
        </w:rPr>
        <w:t xml:space="preserve">Une rédaction en </w:t>
      </w:r>
      <w:r w:rsidR="00A06CFB" w:rsidRPr="008F042A">
        <w:rPr>
          <w:rFonts w:ascii="Arial Nova" w:hAnsi="Arial Nova" w:cs="Arial"/>
          <w:b/>
          <w:color w:val="C00000"/>
          <w:sz w:val="20"/>
          <w:szCs w:val="18"/>
        </w:rPr>
        <w:t>caractères</w:t>
      </w:r>
      <w:r w:rsidRPr="008F042A">
        <w:rPr>
          <w:rFonts w:ascii="Arial Nova" w:hAnsi="Arial Nova" w:cs="Arial"/>
          <w:b/>
          <w:color w:val="C00000"/>
          <w:sz w:val="20"/>
          <w:szCs w:val="18"/>
        </w:rPr>
        <w:t xml:space="preserve"> « </w:t>
      </w:r>
      <w:proofErr w:type="gramStart"/>
      <w:r w:rsidRPr="008F042A">
        <w:rPr>
          <w:rFonts w:ascii="Arial Nova" w:hAnsi="Arial Nova" w:cs="Arial"/>
          <w:b/>
          <w:color w:val="C00000"/>
          <w:sz w:val="20"/>
          <w:szCs w:val="18"/>
        </w:rPr>
        <w:t>ARIAL»</w:t>
      </w:r>
      <w:proofErr w:type="gramEnd"/>
      <w:r w:rsidRPr="008F042A">
        <w:rPr>
          <w:rFonts w:ascii="Arial Nova" w:hAnsi="Arial Nova" w:cs="Arial"/>
          <w:b/>
          <w:color w:val="C00000"/>
          <w:sz w:val="20"/>
          <w:szCs w:val="18"/>
        </w:rPr>
        <w:t xml:space="preserve"> de </w:t>
      </w:r>
      <w:r w:rsidR="00C14B39" w:rsidRPr="008F042A">
        <w:rPr>
          <w:rFonts w:ascii="Arial Nova" w:hAnsi="Arial Nova" w:cs="Arial"/>
          <w:b/>
          <w:color w:val="C00000"/>
          <w:sz w:val="20"/>
          <w:szCs w:val="18"/>
        </w:rPr>
        <w:t xml:space="preserve">taille </w:t>
      </w:r>
      <w:r w:rsidRPr="008F042A">
        <w:rPr>
          <w:rFonts w:ascii="Arial Nova" w:hAnsi="Arial Nova" w:cs="Arial"/>
          <w:b/>
          <w:color w:val="C00000"/>
          <w:sz w:val="20"/>
          <w:szCs w:val="18"/>
        </w:rPr>
        <w:t xml:space="preserve">10 avec marges </w:t>
      </w:r>
      <w:r w:rsidR="0089505B" w:rsidRPr="008F042A">
        <w:rPr>
          <w:rFonts w:ascii="Arial Nova" w:hAnsi="Arial Nova" w:cs="Arial"/>
          <w:b/>
          <w:color w:val="C00000"/>
          <w:sz w:val="20"/>
          <w:szCs w:val="18"/>
        </w:rPr>
        <w:t>moyennes</w:t>
      </w:r>
    </w:p>
    <w:p w14:paraId="041ECA3F" w14:textId="77777777" w:rsidR="00E53A60" w:rsidRPr="008F042A" w:rsidRDefault="00E53A60" w:rsidP="00767111">
      <w:pPr>
        <w:jc w:val="center"/>
        <w:rPr>
          <w:rFonts w:ascii="Arial Nova" w:hAnsi="Arial Nova" w:cs="Arial"/>
          <w:sz w:val="18"/>
          <w:szCs w:val="18"/>
        </w:rPr>
      </w:pPr>
    </w:p>
    <w:p w14:paraId="10D137A5" w14:textId="693BC627" w:rsidR="00E53A60" w:rsidRPr="008F042A" w:rsidRDefault="00E53A60" w:rsidP="00767111">
      <w:pPr>
        <w:jc w:val="center"/>
        <w:rPr>
          <w:rFonts w:ascii="Arial Nova" w:hAnsi="Arial Nova" w:cs="Arial"/>
          <w:b/>
          <w:color w:val="C00000"/>
          <w:sz w:val="20"/>
          <w:szCs w:val="18"/>
        </w:rPr>
      </w:pPr>
      <w:r w:rsidRPr="008F042A">
        <w:rPr>
          <w:rFonts w:ascii="Arial Nova" w:hAnsi="Arial Nova" w:cs="Arial"/>
          <w:b/>
          <w:color w:val="C00000"/>
          <w:sz w:val="20"/>
          <w:szCs w:val="18"/>
        </w:rPr>
        <w:t xml:space="preserve">Les annexes doivent uniquement permettre de détailler des caractéristiques techniques, </w:t>
      </w:r>
      <w:r w:rsidR="0065660E" w:rsidRPr="008F042A">
        <w:rPr>
          <w:rFonts w:ascii="Arial Nova" w:hAnsi="Arial Nova" w:cs="Arial"/>
          <w:b/>
          <w:color w:val="C00000"/>
          <w:sz w:val="20"/>
          <w:szCs w:val="18"/>
        </w:rPr>
        <w:t xml:space="preserve">le mémoire technique hors annexe doit permettre </w:t>
      </w:r>
      <w:r w:rsidR="003B5A3C" w:rsidRPr="008F042A">
        <w:rPr>
          <w:rFonts w:ascii="Arial Nova" w:hAnsi="Arial Nova" w:cs="Arial"/>
          <w:b/>
          <w:color w:val="C00000"/>
          <w:sz w:val="20"/>
          <w:szCs w:val="18"/>
        </w:rPr>
        <w:t>la compréhension complète de</w:t>
      </w:r>
      <w:r w:rsidR="0065660E" w:rsidRPr="008F042A">
        <w:rPr>
          <w:rFonts w:ascii="Arial Nova" w:hAnsi="Arial Nova" w:cs="Arial"/>
          <w:b/>
          <w:color w:val="C00000"/>
          <w:sz w:val="20"/>
          <w:szCs w:val="18"/>
        </w:rPr>
        <w:t xml:space="preserve"> l’offre</w:t>
      </w:r>
      <w:r w:rsidR="003B5A3C" w:rsidRPr="008F042A">
        <w:rPr>
          <w:rFonts w:ascii="Arial Nova" w:hAnsi="Arial Nova" w:cs="Arial"/>
          <w:b/>
          <w:color w:val="C00000"/>
          <w:sz w:val="20"/>
          <w:szCs w:val="18"/>
        </w:rPr>
        <w:t>.</w:t>
      </w:r>
    </w:p>
    <w:p w14:paraId="72C1ED5C" w14:textId="0CDEDBBA" w:rsidR="003B5A3C" w:rsidRPr="008F042A" w:rsidRDefault="003B5A3C" w:rsidP="00E53A60">
      <w:pPr>
        <w:jc w:val="center"/>
        <w:rPr>
          <w:rFonts w:ascii="Arial Nova" w:hAnsi="Arial Nova" w:cs="Arial"/>
          <w:b/>
          <w:color w:val="C00000"/>
          <w:sz w:val="20"/>
          <w:szCs w:val="18"/>
        </w:rPr>
      </w:pPr>
      <w:r w:rsidRPr="008F042A">
        <w:rPr>
          <w:rFonts w:ascii="Arial Nova" w:hAnsi="Arial Nova" w:cs="Arial"/>
          <w:b/>
          <w:color w:val="C00000"/>
          <w:sz w:val="20"/>
          <w:szCs w:val="18"/>
        </w:rPr>
        <w:t xml:space="preserve">Exemple d’annexes : </w:t>
      </w:r>
      <w:r w:rsidR="00A40E2B" w:rsidRPr="008F042A">
        <w:rPr>
          <w:rFonts w:ascii="Arial Nova" w:hAnsi="Arial Nova" w:cs="Arial"/>
          <w:b/>
          <w:color w:val="C00000"/>
          <w:sz w:val="20"/>
          <w:szCs w:val="18"/>
        </w:rPr>
        <w:t xml:space="preserve">Cartographie des secteurs de collecte, </w:t>
      </w:r>
      <w:r w:rsidR="00512619" w:rsidRPr="008F042A">
        <w:rPr>
          <w:rFonts w:ascii="Arial Nova" w:hAnsi="Arial Nova" w:cs="Arial"/>
          <w:b/>
          <w:color w:val="C00000"/>
          <w:sz w:val="20"/>
          <w:szCs w:val="18"/>
        </w:rPr>
        <w:t>fiches techniques des véhicules</w:t>
      </w:r>
      <w:r w:rsidR="00530BE2" w:rsidRPr="008F042A">
        <w:rPr>
          <w:rFonts w:ascii="Arial Nova" w:hAnsi="Arial Nova" w:cs="Arial"/>
          <w:b/>
          <w:color w:val="C00000"/>
          <w:sz w:val="20"/>
          <w:szCs w:val="18"/>
        </w:rPr>
        <w:t xml:space="preserve"> et équipements, </w:t>
      </w:r>
      <w:r w:rsidR="00310B36" w:rsidRPr="008F042A">
        <w:rPr>
          <w:rFonts w:ascii="Arial Nova" w:hAnsi="Arial Nova" w:cs="Arial"/>
          <w:b/>
          <w:color w:val="C00000"/>
          <w:sz w:val="20"/>
          <w:szCs w:val="18"/>
        </w:rPr>
        <w:t>Ex</w:t>
      </w:r>
      <w:r w:rsidR="00D65817" w:rsidRPr="008F042A">
        <w:rPr>
          <w:rFonts w:ascii="Arial Nova" w:hAnsi="Arial Nova" w:cs="Arial"/>
          <w:b/>
          <w:color w:val="C00000"/>
          <w:sz w:val="20"/>
          <w:szCs w:val="18"/>
        </w:rPr>
        <w:t>port d’images d</w:t>
      </w:r>
      <w:r w:rsidR="00415A6E" w:rsidRPr="008F042A">
        <w:rPr>
          <w:rFonts w:ascii="Arial Nova" w:hAnsi="Arial Nova" w:cs="Arial"/>
          <w:b/>
          <w:color w:val="C00000"/>
          <w:sz w:val="20"/>
          <w:szCs w:val="18"/>
        </w:rPr>
        <w:t>es logiciels et applications proposées</w:t>
      </w:r>
      <w:r w:rsidR="00D65817" w:rsidRPr="008F042A">
        <w:rPr>
          <w:rFonts w:ascii="Arial Nova" w:hAnsi="Arial Nova" w:cs="Arial"/>
          <w:b/>
          <w:color w:val="C00000"/>
          <w:sz w:val="20"/>
          <w:szCs w:val="18"/>
        </w:rPr>
        <w:t xml:space="preserve">, </w:t>
      </w:r>
      <w:r w:rsidR="00CC2654" w:rsidRPr="008F042A">
        <w:rPr>
          <w:rFonts w:ascii="Arial Nova" w:hAnsi="Arial Nova" w:cs="Arial"/>
          <w:b/>
          <w:color w:val="C00000"/>
          <w:sz w:val="20"/>
          <w:szCs w:val="18"/>
        </w:rPr>
        <w:t xml:space="preserve">CV détaillés, Exemples de support de formation, </w:t>
      </w:r>
      <w:r w:rsidR="00587316" w:rsidRPr="008F042A">
        <w:rPr>
          <w:rFonts w:ascii="Arial Nova" w:hAnsi="Arial Nova" w:cs="Arial"/>
          <w:b/>
          <w:color w:val="C00000"/>
          <w:sz w:val="20"/>
          <w:szCs w:val="18"/>
        </w:rPr>
        <w:t xml:space="preserve">Fiches de poste, </w:t>
      </w:r>
      <w:r w:rsidR="005052CC" w:rsidRPr="008F042A">
        <w:rPr>
          <w:rFonts w:ascii="Arial Nova" w:hAnsi="Arial Nova" w:cs="Arial"/>
          <w:b/>
          <w:color w:val="C00000"/>
          <w:sz w:val="20"/>
          <w:szCs w:val="18"/>
        </w:rPr>
        <w:t xml:space="preserve">Exemple de </w:t>
      </w:r>
      <w:r w:rsidR="00771D93" w:rsidRPr="008F042A">
        <w:rPr>
          <w:rFonts w:ascii="Arial Nova" w:hAnsi="Arial Nova" w:cs="Arial"/>
          <w:b/>
          <w:color w:val="C00000"/>
          <w:sz w:val="20"/>
          <w:szCs w:val="18"/>
        </w:rPr>
        <w:t>documents de suivi (</w:t>
      </w:r>
      <w:r w:rsidR="005052CC" w:rsidRPr="008F042A">
        <w:rPr>
          <w:rFonts w:ascii="Arial Nova" w:hAnsi="Arial Nova" w:cs="Arial"/>
          <w:b/>
          <w:color w:val="C00000"/>
          <w:sz w:val="20"/>
          <w:szCs w:val="18"/>
        </w:rPr>
        <w:t>grilles de contrôle, rapport mensuel, tableau de bord de suivi des indicateurs de performance du service</w:t>
      </w:r>
      <w:r w:rsidR="00771D93" w:rsidRPr="008F042A">
        <w:rPr>
          <w:rFonts w:ascii="Arial Nova" w:hAnsi="Arial Nova" w:cs="Arial"/>
          <w:b/>
          <w:color w:val="C00000"/>
          <w:sz w:val="20"/>
          <w:szCs w:val="18"/>
        </w:rPr>
        <w:t xml:space="preserve">, </w:t>
      </w:r>
      <w:r w:rsidR="00EA5361" w:rsidRPr="008F042A">
        <w:rPr>
          <w:rFonts w:ascii="Arial Nova" w:hAnsi="Arial Nova" w:cs="Arial"/>
          <w:b/>
          <w:color w:val="C00000"/>
          <w:sz w:val="20"/>
          <w:szCs w:val="18"/>
        </w:rPr>
        <w:t xml:space="preserve">bilan </w:t>
      </w:r>
      <w:proofErr w:type="gramStart"/>
      <w:r w:rsidR="00EA5361" w:rsidRPr="008F042A">
        <w:rPr>
          <w:rFonts w:ascii="Arial Nova" w:hAnsi="Arial Nova" w:cs="Arial"/>
          <w:b/>
          <w:color w:val="C00000"/>
          <w:sz w:val="20"/>
          <w:szCs w:val="18"/>
        </w:rPr>
        <w:t>d’</w:t>
      </w:r>
      <w:proofErr w:type="spellStart"/>
      <w:r w:rsidR="00EA5361" w:rsidRPr="008F042A">
        <w:rPr>
          <w:rFonts w:ascii="Arial Nova" w:hAnsi="Arial Nova" w:cs="Arial"/>
          <w:b/>
          <w:color w:val="C00000"/>
          <w:sz w:val="20"/>
          <w:szCs w:val="18"/>
        </w:rPr>
        <w:t>activité,</w:t>
      </w:r>
      <w:r w:rsidR="00771D93" w:rsidRPr="008F042A">
        <w:rPr>
          <w:rFonts w:ascii="Arial Nova" w:hAnsi="Arial Nova" w:cs="Arial"/>
          <w:b/>
          <w:color w:val="C00000"/>
          <w:sz w:val="20"/>
          <w:szCs w:val="18"/>
        </w:rPr>
        <w:t>etc</w:t>
      </w:r>
      <w:proofErr w:type="spellEnd"/>
      <w:r w:rsidR="00771D93" w:rsidRPr="008F042A">
        <w:rPr>
          <w:rFonts w:ascii="Arial Nova" w:hAnsi="Arial Nova" w:cs="Arial"/>
          <w:b/>
          <w:color w:val="C00000"/>
          <w:sz w:val="20"/>
          <w:szCs w:val="18"/>
        </w:rPr>
        <w:t>.</w:t>
      </w:r>
      <w:proofErr w:type="gramEnd"/>
      <w:r w:rsidR="00771D93" w:rsidRPr="008F042A">
        <w:rPr>
          <w:rFonts w:ascii="Arial Nova" w:hAnsi="Arial Nova" w:cs="Arial"/>
          <w:b/>
          <w:color w:val="C00000"/>
          <w:sz w:val="20"/>
          <w:szCs w:val="18"/>
        </w:rPr>
        <w:t>)</w:t>
      </w:r>
      <w:r w:rsidR="00AD74BD" w:rsidRPr="008F042A">
        <w:rPr>
          <w:rFonts w:ascii="Arial Nova" w:hAnsi="Arial Nova" w:cs="Arial"/>
          <w:b/>
          <w:color w:val="C00000"/>
          <w:sz w:val="20"/>
          <w:szCs w:val="18"/>
        </w:rPr>
        <w:t xml:space="preserve">, documents qualité, </w:t>
      </w:r>
    </w:p>
    <w:p w14:paraId="050E9F67" w14:textId="77777777" w:rsidR="00DC03F4" w:rsidRPr="008F042A" w:rsidRDefault="00DC03F4" w:rsidP="00CC05A0">
      <w:pPr>
        <w:jc w:val="center"/>
        <w:rPr>
          <w:rFonts w:ascii="Arial Nova" w:hAnsi="Arial Nova" w:cs="Arial"/>
          <w:b/>
          <w:color w:val="C00000"/>
          <w:sz w:val="20"/>
          <w:szCs w:val="18"/>
        </w:rPr>
      </w:pPr>
    </w:p>
    <w:p w14:paraId="7293487F" w14:textId="17D1E00C" w:rsidR="00DC03F4" w:rsidRPr="008F042A" w:rsidRDefault="00DC03F4" w:rsidP="00CC05A0">
      <w:pPr>
        <w:jc w:val="center"/>
        <w:rPr>
          <w:rFonts w:ascii="Arial Nova" w:hAnsi="Arial Nova" w:cs="Arial"/>
          <w:sz w:val="18"/>
          <w:szCs w:val="18"/>
        </w:rPr>
      </w:pPr>
      <w:r w:rsidRPr="008F042A">
        <w:rPr>
          <w:rFonts w:ascii="Arial Nova" w:hAnsi="Arial Nova" w:cs="Arial"/>
          <w:b/>
          <w:color w:val="C00000"/>
          <w:sz w:val="20"/>
          <w:szCs w:val="18"/>
        </w:rPr>
        <w:t xml:space="preserve">Le </w:t>
      </w:r>
      <w:proofErr w:type="spellStart"/>
      <w:r w:rsidRPr="008F042A">
        <w:rPr>
          <w:rFonts w:ascii="Arial Nova" w:hAnsi="Arial Nova" w:cs="Arial"/>
          <w:b/>
          <w:color w:val="C00000"/>
          <w:sz w:val="20"/>
          <w:szCs w:val="18"/>
        </w:rPr>
        <w:t>non respect</w:t>
      </w:r>
      <w:proofErr w:type="spellEnd"/>
      <w:r w:rsidRPr="008F042A">
        <w:rPr>
          <w:rFonts w:ascii="Arial Nova" w:hAnsi="Arial Nova" w:cs="Arial"/>
          <w:b/>
          <w:color w:val="C00000"/>
          <w:sz w:val="20"/>
          <w:szCs w:val="18"/>
        </w:rPr>
        <w:t xml:space="preserve"> de ces exigences entrainera un retrait de 5 points à la note technique finale</w:t>
      </w:r>
      <w:r w:rsidRPr="008F042A">
        <w:rPr>
          <w:rFonts w:ascii="Arial Nova" w:hAnsi="Arial Nova" w:cs="Arial"/>
          <w:sz w:val="18"/>
          <w:szCs w:val="18"/>
        </w:rPr>
        <w:t>.</w:t>
      </w:r>
    </w:p>
    <w:p w14:paraId="681BC5B6" w14:textId="7314508F" w:rsidR="00E2620C" w:rsidRDefault="00E2620C">
      <w:pPr>
        <w:rPr>
          <w:rFonts w:ascii="Arial Nova" w:hAnsi="Arial Nova" w:cs="Arial"/>
          <w:sz w:val="18"/>
          <w:szCs w:val="18"/>
        </w:rPr>
      </w:pPr>
    </w:p>
    <w:tbl>
      <w:tblPr>
        <w:tblW w:w="5000" w:type="pct"/>
        <w:tblCellMar>
          <w:left w:w="70" w:type="dxa"/>
          <w:right w:w="70" w:type="dxa"/>
        </w:tblCellMar>
        <w:tblLook w:val="04A0" w:firstRow="1" w:lastRow="0" w:firstColumn="1" w:lastColumn="0" w:noHBand="0" w:noVBand="1"/>
      </w:tblPr>
      <w:tblGrid>
        <w:gridCol w:w="1674"/>
        <w:gridCol w:w="2003"/>
        <w:gridCol w:w="5941"/>
      </w:tblGrid>
      <w:tr w:rsidR="00B10BD9" w:rsidRPr="00B10BD9" w14:paraId="21460A5F" w14:textId="77777777" w:rsidTr="00B10BD9">
        <w:trPr>
          <w:trHeight w:val="1290"/>
        </w:trPr>
        <w:tc>
          <w:tcPr>
            <w:tcW w:w="667" w:type="pct"/>
            <w:vMerge w:val="restart"/>
            <w:tcBorders>
              <w:top w:val="single" w:sz="8" w:space="0" w:color="44546A"/>
              <w:left w:val="single" w:sz="8" w:space="0" w:color="44546A"/>
              <w:bottom w:val="single" w:sz="8" w:space="0" w:color="44546A"/>
              <w:right w:val="single" w:sz="8" w:space="0" w:color="44546A"/>
            </w:tcBorders>
            <w:shd w:val="clear" w:color="auto" w:fill="auto"/>
            <w:vAlign w:val="center"/>
            <w:hideMark/>
          </w:tcPr>
          <w:p w14:paraId="3D4252ED" w14:textId="77777777" w:rsidR="00B10BD9" w:rsidRPr="00B10BD9" w:rsidRDefault="00B10BD9" w:rsidP="00B10BD9">
            <w:pPr>
              <w:spacing w:after="0" w:line="240" w:lineRule="auto"/>
              <w:jc w:val="center"/>
              <w:rPr>
                <w:rFonts w:ascii="Arial Nova" w:eastAsia="Times New Roman" w:hAnsi="Arial Nova" w:cs="Arial"/>
                <w:b/>
                <w:bCs/>
                <w:color w:val="44546A"/>
                <w:sz w:val="20"/>
                <w:szCs w:val="20"/>
                <w:lang w:eastAsia="fr-FR"/>
              </w:rPr>
            </w:pPr>
            <w:r w:rsidRPr="00B10BD9">
              <w:rPr>
                <w:rFonts w:ascii="Arial Nova" w:eastAsia="Times New Roman" w:hAnsi="Arial Nova" w:cs="Arial"/>
                <w:b/>
                <w:bCs/>
                <w:color w:val="44546A"/>
                <w:sz w:val="20"/>
                <w:szCs w:val="20"/>
                <w:lang w:eastAsia="fr-FR"/>
              </w:rPr>
              <w:t xml:space="preserve">Organisation de la prestation </w:t>
            </w:r>
          </w:p>
        </w:tc>
        <w:tc>
          <w:tcPr>
            <w:tcW w:w="1143" w:type="pct"/>
            <w:tcBorders>
              <w:top w:val="single" w:sz="8" w:space="0" w:color="44546A"/>
              <w:left w:val="nil"/>
              <w:bottom w:val="nil"/>
              <w:right w:val="single" w:sz="8" w:space="0" w:color="44546A"/>
            </w:tcBorders>
            <w:shd w:val="clear" w:color="auto" w:fill="auto"/>
            <w:vAlign w:val="center"/>
            <w:hideMark/>
          </w:tcPr>
          <w:p w14:paraId="3474210B" w14:textId="77777777" w:rsidR="00B10BD9" w:rsidRPr="00B10BD9" w:rsidRDefault="00B10BD9" w:rsidP="00B10BD9">
            <w:pPr>
              <w:spacing w:after="0" w:line="240" w:lineRule="auto"/>
              <w:rPr>
                <w:rFonts w:ascii="Arial Nova" w:eastAsia="Times New Roman" w:hAnsi="Arial Nova" w:cs="Arial"/>
                <w:b/>
                <w:bCs/>
                <w:color w:val="993300"/>
                <w:sz w:val="18"/>
                <w:szCs w:val="18"/>
                <w:lang w:eastAsia="fr-FR"/>
              </w:rPr>
            </w:pPr>
            <w:r w:rsidRPr="00B10BD9">
              <w:rPr>
                <w:rFonts w:ascii="Arial Nova" w:eastAsia="Times New Roman" w:hAnsi="Arial Nova" w:cs="Arial"/>
                <w:b/>
                <w:bCs/>
                <w:color w:val="993300"/>
                <w:sz w:val="18"/>
                <w:szCs w:val="18"/>
                <w:lang w:eastAsia="fr-FR"/>
              </w:rPr>
              <w:t>Organisation et optimisation des tournées</w:t>
            </w:r>
          </w:p>
        </w:tc>
        <w:tc>
          <w:tcPr>
            <w:tcW w:w="3190" w:type="pct"/>
            <w:tcBorders>
              <w:top w:val="single" w:sz="8" w:space="0" w:color="44546A"/>
              <w:left w:val="nil"/>
              <w:bottom w:val="nil"/>
              <w:right w:val="single" w:sz="8" w:space="0" w:color="44546A"/>
            </w:tcBorders>
            <w:shd w:val="clear" w:color="auto" w:fill="auto"/>
            <w:vAlign w:val="center"/>
            <w:hideMark/>
          </w:tcPr>
          <w:p w14:paraId="66247FC1" w14:textId="77777777" w:rsidR="00B10BD9" w:rsidRPr="00B10BD9" w:rsidRDefault="00B10BD9" w:rsidP="00B10BD9">
            <w:pPr>
              <w:spacing w:after="0" w:line="240" w:lineRule="auto"/>
              <w:rPr>
                <w:rFonts w:ascii="Arial Nova" w:eastAsia="Times New Roman" w:hAnsi="Arial Nova" w:cs="Arial"/>
                <w:color w:val="000000"/>
                <w:sz w:val="18"/>
                <w:szCs w:val="18"/>
                <w:lang w:eastAsia="fr-FR"/>
              </w:rPr>
            </w:pPr>
            <w:r w:rsidRPr="00B10BD9">
              <w:rPr>
                <w:rFonts w:ascii="Arial Nova" w:eastAsia="Times New Roman" w:hAnsi="Arial Nova" w:cs="Arial"/>
                <w:b/>
                <w:bCs/>
                <w:color w:val="993300"/>
                <w:sz w:val="18"/>
                <w:szCs w:val="18"/>
                <w:lang w:eastAsia="fr-FR"/>
              </w:rPr>
              <w:t>Organisation et optimisation des tournées</w:t>
            </w:r>
            <w:r w:rsidRPr="00B10BD9">
              <w:rPr>
                <w:rFonts w:ascii="Arial Nova" w:eastAsia="Times New Roman" w:hAnsi="Arial Nova" w:cs="Arial"/>
                <w:color w:val="000000"/>
                <w:sz w:val="18"/>
                <w:szCs w:val="18"/>
                <w:lang w:eastAsia="fr-FR"/>
              </w:rPr>
              <w:t xml:space="preserve"> et du transport vers l'exutoire, organisation et optimisation d'une journée de </w:t>
            </w:r>
            <w:proofErr w:type="spellStart"/>
            <w:proofErr w:type="gramStart"/>
            <w:r w:rsidRPr="00B10BD9">
              <w:rPr>
                <w:rFonts w:ascii="Arial Nova" w:eastAsia="Times New Roman" w:hAnsi="Arial Nova" w:cs="Arial"/>
                <w:color w:val="000000"/>
                <w:sz w:val="18"/>
                <w:szCs w:val="18"/>
                <w:lang w:eastAsia="fr-FR"/>
              </w:rPr>
              <w:t>travail,description</w:t>
            </w:r>
            <w:proofErr w:type="spellEnd"/>
            <w:proofErr w:type="gramEnd"/>
            <w:r w:rsidRPr="00B10BD9">
              <w:rPr>
                <w:rFonts w:ascii="Arial Nova" w:eastAsia="Times New Roman" w:hAnsi="Arial Nova" w:cs="Arial"/>
                <w:color w:val="000000"/>
                <w:sz w:val="18"/>
                <w:szCs w:val="18"/>
                <w:lang w:eastAsia="fr-FR"/>
              </w:rPr>
              <w:t xml:space="preserve"> de l'approche méthodologique pour le dimensionnement des tournées, et en particulier sa prise en compte des particularités du territoire et de l’évolution de la population dans les moyens mis en œuvre et l’organisation du service proposée, ainsi que la prise en compte des impératifs de collecte et modalités d'intervention selon le CCTP</w:t>
            </w:r>
          </w:p>
        </w:tc>
      </w:tr>
      <w:tr w:rsidR="00B10BD9" w:rsidRPr="00B10BD9" w14:paraId="6FD8E078" w14:textId="77777777" w:rsidTr="00B10BD9">
        <w:trPr>
          <w:trHeight w:val="735"/>
        </w:trPr>
        <w:tc>
          <w:tcPr>
            <w:tcW w:w="667" w:type="pct"/>
            <w:vMerge/>
            <w:tcBorders>
              <w:top w:val="single" w:sz="8" w:space="0" w:color="44546A"/>
              <w:left w:val="single" w:sz="8" w:space="0" w:color="44546A"/>
              <w:bottom w:val="single" w:sz="8" w:space="0" w:color="44546A"/>
              <w:right w:val="single" w:sz="8" w:space="0" w:color="44546A"/>
            </w:tcBorders>
            <w:vAlign w:val="center"/>
            <w:hideMark/>
          </w:tcPr>
          <w:p w14:paraId="1708B0A3" w14:textId="77777777" w:rsidR="00B10BD9" w:rsidRPr="00B10BD9" w:rsidRDefault="00B10BD9" w:rsidP="00B10BD9">
            <w:pPr>
              <w:spacing w:after="0" w:line="240" w:lineRule="auto"/>
              <w:rPr>
                <w:rFonts w:ascii="Arial Nova" w:eastAsia="Times New Roman" w:hAnsi="Arial Nova" w:cs="Arial"/>
                <w:b/>
                <w:bCs/>
                <w:color w:val="44546A"/>
                <w:sz w:val="20"/>
                <w:szCs w:val="20"/>
                <w:lang w:eastAsia="fr-FR"/>
              </w:rPr>
            </w:pPr>
          </w:p>
        </w:tc>
        <w:tc>
          <w:tcPr>
            <w:tcW w:w="1143" w:type="pct"/>
            <w:tcBorders>
              <w:top w:val="single" w:sz="8" w:space="0" w:color="44546A"/>
              <w:left w:val="nil"/>
              <w:bottom w:val="nil"/>
              <w:right w:val="single" w:sz="8" w:space="0" w:color="44546A"/>
            </w:tcBorders>
            <w:shd w:val="clear" w:color="auto" w:fill="auto"/>
            <w:vAlign w:val="center"/>
            <w:hideMark/>
          </w:tcPr>
          <w:p w14:paraId="436D13B0" w14:textId="77777777" w:rsidR="00B10BD9" w:rsidRPr="00B10BD9" w:rsidRDefault="00B10BD9" w:rsidP="00B10BD9">
            <w:pPr>
              <w:spacing w:after="0" w:line="240" w:lineRule="auto"/>
              <w:rPr>
                <w:rFonts w:ascii="Arial Nova" w:eastAsia="Times New Roman" w:hAnsi="Arial Nova" w:cs="Arial"/>
                <w:b/>
                <w:bCs/>
                <w:color w:val="993300"/>
                <w:sz w:val="18"/>
                <w:szCs w:val="18"/>
                <w:lang w:eastAsia="fr-FR"/>
              </w:rPr>
            </w:pPr>
            <w:r w:rsidRPr="00B10BD9">
              <w:rPr>
                <w:rFonts w:ascii="Arial Nova" w:eastAsia="Times New Roman" w:hAnsi="Arial Nova" w:cs="Arial"/>
                <w:b/>
                <w:bCs/>
                <w:color w:val="993300"/>
                <w:sz w:val="18"/>
                <w:szCs w:val="18"/>
                <w:lang w:eastAsia="fr-FR"/>
              </w:rPr>
              <w:t>Sectorisation des collectes et planning proposé</w:t>
            </w:r>
          </w:p>
        </w:tc>
        <w:tc>
          <w:tcPr>
            <w:tcW w:w="3190" w:type="pct"/>
            <w:tcBorders>
              <w:top w:val="single" w:sz="8" w:space="0" w:color="44546A"/>
              <w:left w:val="nil"/>
              <w:bottom w:val="nil"/>
              <w:right w:val="single" w:sz="8" w:space="0" w:color="44546A"/>
            </w:tcBorders>
            <w:shd w:val="clear" w:color="auto" w:fill="auto"/>
            <w:vAlign w:val="center"/>
            <w:hideMark/>
          </w:tcPr>
          <w:p w14:paraId="4A9922CD" w14:textId="77777777" w:rsidR="00B10BD9" w:rsidRPr="00B10BD9" w:rsidRDefault="00B10BD9" w:rsidP="00B10BD9">
            <w:pPr>
              <w:spacing w:after="0" w:line="240" w:lineRule="auto"/>
              <w:rPr>
                <w:rFonts w:ascii="Arial Nova" w:eastAsia="Times New Roman" w:hAnsi="Arial Nova" w:cs="Arial"/>
                <w:b/>
                <w:bCs/>
                <w:color w:val="993300"/>
                <w:sz w:val="18"/>
                <w:szCs w:val="18"/>
                <w:lang w:eastAsia="fr-FR"/>
              </w:rPr>
            </w:pPr>
            <w:r w:rsidRPr="00B10BD9">
              <w:rPr>
                <w:rFonts w:ascii="Arial Nova" w:eastAsia="Times New Roman" w:hAnsi="Arial Nova" w:cs="Arial"/>
                <w:b/>
                <w:bCs/>
                <w:color w:val="993300"/>
                <w:sz w:val="18"/>
                <w:szCs w:val="18"/>
                <w:lang w:eastAsia="fr-FR"/>
              </w:rPr>
              <w:t xml:space="preserve">Sectorisation des collectes et planning proposé : </w:t>
            </w:r>
            <w:r w:rsidRPr="00B10BD9">
              <w:rPr>
                <w:rFonts w:ascii="Arial Nova" w:eastAsia="Times New Roman" w:hAnsi="Arial Nova" w:cs="Arial"/>
                <w:color w:val="000000"/>
                <w:sz w:val="18"/>
                <w:szCs w:val="18"/>
                <w:lang w:eastAsia="fr-FR"/>
              </w:rPr>
              <w:t>sectorisations imaginées, présentation d'un planning hebdomadaire (avec véhicules, équipages, tonnages, heures et km prévisionnels par tournée) et d'un plan détaillé d’un circuit</w:t>
            </w:r>
          </w:p>
        </w:tc>
      </w:tr>
      <w:tr w:rsidR="00B10BD9" w:rsidRPr="00B10BD9" w14:paraId="523F5F94" w14:textId="77777777" w:rsidTr="00B10BD9">
        <w:trPr>
          <w:trHeight w:val="1215"/>
        </w:trPr>
        <w:tc>
          <w:tcPr>
            <w:tcW w:w="667" w:type="pct"/>
            <w:vMerge/>
            <w:tcBorders>
              <w:top w:val="single" w:sz="8" w:space="0" w:color="44546A"/>
              <w:left w:val="single" w:sz="8" w:space="0" w:color="44546A"/>
              <w:bottom w:val="single" w:sz="8" w:space="0" w:color="44546A"/>
              <w:right w:val="single" w:sz="8" w:space="0" w:color="44546A"/>
            </w:tcBorders>
            <w:vAlign w:val="center"/>
            <w:hideMark/>
          </w:tcPr>
          <w:p w14:paraId="6E285F2A" w14:textId="77777777" w:rsidR="00B10BD9" w:rsidRPr="00B10BD9" w:rsidRDefault="00B10BD9" w:rsidP="00B10BD9">
            <w:pPr>
              <w:spacing w:after="0" w:line="240" w:lineRule="auto"/>
              <w:rPr>
                <w:rFonts w:ascii="Arial Nova" w:eastAsia="Times New Roman" w:hAnsi="Arial Nova" w:cs="Arial"/>
                <w:b/>
                <w:bCs/>
                <w:color w:val="44546A"/>
                <w:sz w:val="20"/>
                <w:szCs w:val="20"/>
                <w:lang w:eastAsia="fr-FR"/>
              </w:rPr>
            </w:pPr>
          </w:p>
        </w:tc>
        <w:tc>
          <w:tcPr>
            <w:tcW w:w="1143" w:type="pct"/>
            <w:tcBorders>
              <w:top w:val="single" w:sz="8" w:space="0" w:color="44546A"/>
              <w:left w:val="nil"/>
              <w:bottom w:val="nil"/>
              <w:right w:val="single" w:sz="8" w:space="0" w:color="44546A"/>
            </w:tcBorders>
            <w:shd w:val="clear" w:color="auto" w:fill="auto"/>
            <w:vAlign w:val="center"/>
            <w:hideMark/>
          </w:tcPr>
          <w:p w14:paraId="1DD7CCF7" w14:textId="77777777" w:rsidR="00B10BD9" w:rsidRPr="00B10BD9" w:rsidRDefault="00B10BD9" w:rsidP="00B10BD9">
            <w:pPr>
              <w:spacing w:after="0" w:line="240" w:lineRule="auto"/>
              <w:rPr>
                <w:rFonts w:ascii="Arial Nova" w:eastAsia="Times New Roman" w:hAnsi="Arial Nova" w:cs="Arial"/>
                <w:b/>
                <w:bCs/>
                <w:color w:val="993300"/>
                <w:sz w:val="18"/>
                <w:szCs w:val="18"/>
                <w:lang w:eastAsia="fr-FR"/>
              </w:rPr>
            </w:pPr>
            <w:r w:rsidRPr="00B10BD9">
              <w:rPr>
                <w:rFonts w:ascii="Arial Nova" w:eastAsia="Times New Roman" w:hAnsi="Arial Nova" w:cs="Arial"/>
                <w:b/>
                <w:bCs/>
                <w:color w:val="993300"/>
                <w:sz w:val="18"/>
                <w:szCs w:val="18"/>
                <w:lang w:eastAsia="fr-FR"/>
              </w:rPr>
              <w:t>Performances en ergonomie, hygiène et sécurité</w:t>
            </w:r>
          </w:p>
        </w:tc>
        <w:tc>
          <w:tcPr>
            <w:tcW w:w="3190" w:type="pct"/>
            <w:tcBorders>
              <w:top w:val="single" w:sz="8" w:space="0" w:color="44546A"/>
              <w:left w:val="nil"/>
              <w:bottom w:val="nil"/>
              <w:right w:val="single" w:sz="8" w:space="0" w:color="44546A"/>
            </w:tcBorders>
            <w:shd w:val="clear" w:color="auto" w:fill="auto"/>
            <w:vAlign w:val="center"/>
            <w:hideMark/>
          </w:tcPr>
          <w:p w14:paraId="7ADED932" w14:textId="77777777" w:rsidR="00B10BD9" w:rsidRPr="00B10BD9" w:rsidRDefault="00B10BD9" w:rsidP="00B10BD9">
            <w:pPr>
              <w:spacing w:after="0" w:line="240" w:lineRule="auto"/>
              <w:rPr>
                <w:rFonts w:ascii="Arial Nova" w:eastAsia="Times New Roman" w:hAnsi="Arial Nova" w:cs="Arial"/>
                <w:color w:val="000000"/>
                <w:sz w:val="18"/>
                <w:szCs w:val="18"/>
                <w:lang w:eastAsia="fr-FR"/>
              </w:rPr>
            </w:pPr>
            <w:r w:rsidRPr="00B10BD9">
              <w:rPr>
                <w:rFonts w:ascii="Arial Nova" w:eastAsia="Times New Roman" w:hAnsi="Arial Nova" w:cs="Arial"/>
                <w:b/>
                <w:bCs/>
                <w:color w:val="993300"/>
                <w:sz w:val="18"/>
                <w:szCs w:val="18"/>
                <w:lang w:eastAsia="fr-FR"/>
              </w:rPr>
              <w:t>Performances en ergonomie, hygiène et sécurité</w:t>
            </w:r>
            <w:r w:rsidRPr="00B10BD9">
              <w:rPr>
                <w:rFonts w:ascii="Arial Nova" w:eastAsia="Times New Roman" w:hAnsi="Arial Nova" w:cs="Arial"/>
                <w:color w:val="000000"/>
                <w:sz w:val="18"/>
                <w:szCs w:val="18"/>
                <w:lang w:eastAsia="fr-FR"/>
              </w:rPr>
              <w:t xml:space="preserve"> : Politique de formation du personnel, méthodologie envisagées pour la gestion des voies étroites, impasse et tout autre point noir rencontré sur les circuits de collecte, méthode organisationnelles ou moyens techniques mis en place</w:t>
            </w:r>
            <w:r w:rsidRPr="00B10BD9">
              <w:rPr>
                <w:rFonts w:ascii="Arial Nova" w:eastAsia="Times New Roman" w:hAnsi="Arial Nova" w:cs="Arial"/>
                <w:b/>
                <w:bCs/>
                <w:color w:val="000000"/>
                <w:sz w:val="18"/>
                <w:szCs w:val="18"/>
                <w:lang w:eastAsia="fr-FR"/>
              </w:rPr>
              <w:t xml:space="preserve"> </w:t>
            </w:r>
            <w:r w:rsidRPr="00B10BD9">
              <w:rPr>
                <w:rFonts w:ascii="Arial Nova" w:eastAsia="Times New Roman" w:hAnsi="Arial Nova" w:cs="Arial"/>
                <w:color w:val="000000"/>
                <w:sz w:val="18"/>
                <w:szCs w:val="18"/>
                <w:lang w:eastAsia="fr-FR"/>
              </w:rPr>
              <w:t>pour la résorption des points noirs, Moyens mis en œuvre pour assurer la sécurité des agents et des usagers lors de la réalisation des prestations en lien avec la R437, plan de prévention proposé</w:t>
            </w:r>
          </w:p>
        </w:tc>
      </w:tr>
      <w:tr w:rsidR="00B10BD9" w:rsidRPr="00B10BD9" w14:paraId="6A53F1FD" w14:textId="77777777" w:rsidTr="00B10BD9">
        <w:trPr>
          <w:trHeight w:val="1215"/>
        </w:trPr>
        <w:tc>
          <w:tcPr>
            <w:tcW w:w="667" w:type="pct"/>
            <w:vMerge w:val="restart"/>
            <w:tcBorders>
              <w:top w:val="nil"/>
              <w:left w:val="single" w:sz="8" w:space="0" w:color="44546A"/>
              <w:bottom w:val="nil"/>
              <w:right w:val="single" w:sz="8" w:space="0" w:color="44546A"/>
            </w:tcBorders>
            <w:shd w:val="clear" w:color="auto" w:fill="auto"/>
            <w:vAlign w:val="center"/>
            <w:hideMark/>
          </w:tcPr>
          <w:p w14:paraId="644299E3" w14:textId="77777777" w:rsidR="00B10BD9" w:rsidRPr="00B10BD9" w:rsidRDefault="00B10BD9" w:rsidP="00B10BD9">
            <w:pPr>
              <w:spacing w:after="0" w:line="240" w:lineRule="auto"/>
              <w:jc w:val="center"/>
              <w:rPr>
                <w:rFonts w:ascii="Arial Nova" w:eastAsia="Times New Roman" w:hAnsi="Arial Nova" w:cs="Arial"/>
                <w:b/>
                <w:bCs/>
                <w:color w:val="44546A"/>
                <w:sz w:val="20"/>
                <w:szCs w:val="20"/>
                <w:lang w:eastAsia="fr-FR"/>
              </w:rPr>
            </w:pPr>
            <w:r w:rsidRPr="00B10BD9">
              <w:rPr>
                <w:rFonts w:ascii="Arial Nova" w:eastAsia="Times New Roman" w:hAnsi="Arial Nova" w:cs="Arial"/>
                <w:b/>
                <w:bCs/>
                <w:color w:val="44546A"/>
                <w:sz w:val="20"/>
                <w:szCs w:val="20"/>
                <w:lang w:eastAsia="fr-FR"/>
              </w:rPr>
              <w:t>Moyens mis en œuvre</w:t>
            </w:r>
          </w:p>
        </w:tc>
        <w:tc>
          <w:tcPr>
            <w:tcW w:w="1143" w:type="pct"/>
            <w:tcBorders>
              <w:top w:val="single" w:sz="8" w:space="0" w:color="44546A"/>
              <w:left w:val="nil"/>
              <w:bottom w:val="nil"/>
              <w:right w:val="single" w:sz="8" w:space="0" w:color="44546A"/>
            </w:tcBorders>
            <w:shd w:val="clear" w:color="auto" w:fill="auto"/>
            <w:vAlign w:val="center"/>
            <w:hideMark/>
          </w:tcPr>
          <w:p w14:paraId="6A169399" w14:textId="77777777" w:rsidR="00B10BD9" w:rsidRPr="00B10BD9" w:rsidRDefault="00B10BD9" w:rsidP="00B10BD9">
            <w:pPr>
              <w:spacing w:after="0" w:line="240" w:lineRule="auto"/>
              <w:rPr>
                <w:rFonts w:ascii="Arial Nova" w:eastAsia="Times New Roman" w:hAnsi="Arial Nova" w:cs="Arial"/>
                <w:b/>
                <w:bCs/>
                <w:color w:val="993300"/>
                <w:sz w:val="18"/>
                <w:szCs w:val="18"/>
                <w:lang w:eastAsia="fr-FR"/>
              </w:rPr>
            </w:pPr>
            <w:r w:rsidRPr="00B10BD9">
              <w:rPr>
                <w:rFonts w:ascii="Arial Nova" w:eastAsia="Times New Roman" w:hAnsi="Arial Nova" w:cs="Arial"/>
                <w:b/>
                <w:bCs/>
                <w:color w:val="993300"/>
                <w:sz w:val="18"/>
                <w:szCs w:val="18"/>
                <w:lang w:eastAsia="fr-FR"/>
              </w:rPr>
              <w:t>Adéquation des moyens humains affecté à l'exécution des prestations</w:t>
            </w:r>
          </w:p>
        </w:tc>
        <w:tc>
          <w:tcPr>
            <w:tcW w:w="3190" w:type="pct"/>
            <w:tcBorders>
              <w:top w:val="single" w:sz="8" w:space="0" w:color="44546A"/>
              <w:left w:val="nil"/>
              <w:bottom w:val="nil"/>
              <w:right w:val="single" w:sz="8" w:space="0" w:color="44546A"/>
            </w:tcBorders>
            <w:shd w:val="clear" w:color="auto" w:fill="auto"/>
            <w:vAlign w:val="center"/>
            <w:hideMark/>
          </w:tcPr>
          <w:p w14:paraId="7F293144" w14:textId="77777777" w:rsidR="00B10BD9" w:rsidRPr="00B10BD9" w:rsidRDefault="00B10BD9" w:rsidP="00B10BD9">
            <w:pPr>
              <w:spacing w:after="0" w:line="240" w:lineRule="auto"/>
              <w:rPr>
                <w:rFonts w:ascii="Arial Nova" w:eastAsia="Times New Roman" w:hAnsi="Arial Nova" w:cs="Arial"/>
                <w:color w:val="000000"/>
                <w:sz w:val="18"/>
                <w:szCs w:val="18"/>
                <w:lang w:eastAsia="fr-FR"/>
              </w:rPr>
            </w:pPr>
            <w:r w:rsidRPr="00B10BD9">
              <w:rPr>
                <w:rFonts w:ascii="Arial Nova" w:eastAsia="Times New Roman" w:hAnsi="Arial Nova" w:cs="Arial"/>
                <w:b/>
                <w:bCs/>
                <w:color w:val="993300"/>
                <w:sz w:val="18"/>
                <w:szCs w:val="18"/>
                <w:lang w:eastAsia="fr-FR"/>
              </w:rPr>
              <w:t>Adéquation des moyens humains affecté à l'exécution des prestations</w:t>
            </w:r>
            <w:r w:rsidRPr="00B10BD9">
              <w:rPr>
                <w:rFonts w:ascii="Arial Nova" w:eastAsia="Times New Roman" w:hAnsi="Arial Nova" w:cs="Arial"/>
                <w:color w:val="000000"/>
                <w:sz w:val="18"/>
                <w:szCs w:val="18"/>
                <w:lang w:eastAsia="fr-FR"/>
              </w:rPr>
              <w:t xml:space="preserve"> : Détail des moyens humains proposés (type d’équipage, nombre d’agents et équivalent ETP (1 ETP = 1 607 h/an) selon le remplissage du cadre des moyens, convention collective, conditions salariales, modalités de formation des agents, modalités de reprise du </w:t>
            </w:r>
            <w:proofErr w:type="spellStart"/>
            <w:proofErr w:type="gramStart"/>
            <w:r w:rsidRPr="00B10BD9">
              <w:rPr>
                <w:rFonts w:ascii="Arial Nova" w:eastAsia="Times New Roman" w:hAnsi="Arial Nova" w:cs="Arial"/>
                <w:color w:val="000000"/>
                <w:sz w:val="18"/>
                <w:szCs w:val="18"/>
                <w:lang w:eastAsia="fr-FR"/>
              </w:rPr>
              <w:t>personnel,le</w:t>
            </w:r>
            <w:proofErr w:type="spellEnd"/>
            <w:proofErr w:type="gramEnd"/>
            <w:r w:rsidRPr="00B10BD9">
              <w:rPr>
                <w:rFonts w:ascii="Arial Nova" w:eastAsia="Times New Roman" w:hAnsi="Arial Nova" w:cs="Arial"/>
                <w:color w:val="000000"/>
                <w:sz w:val="18"/>
                <w:szCs w:val="18"/>
                <w:lang w:eastAsia="fr-FR"/>
              </w:rPr>
              <w:t xml:space="preserve"> nombre d’agents sera fourni en équivalent temps-plein avec remplaçants et hors remplaçants, en comparaison avec le nombre d’agents à reprendre.</w:t>
            </w:r>
          </w:p>
        </w:tc>
      </w:tr>
      <w:tr w:rsidR="00B10BD9" w:rsidRPr="00B10BD9" w14:paraId="0D292D70" w14:textId="77777777" w:rsidTr="00B10BD9">
        <w:trPr>
          <w:trHeight w:val="735"/>
        </w:trPr>
        <w:tc>
          <w:tcPr>
            <w:tcW w:w="667" w:type="pct"/>
            <w:vMerge/>
            <w:tcBorders>
              <w:top w:val="nil"/>
              <w:left w:val="single" w:sz="8" w:space="0" w:color="44546A"/>
              <w:bottom w:val="nil"/>
              <w:right w:val="single" w:sz="8" w:space="0" w:color="44546A"/>
            </w:tcBorders>
            <w:vAlign w:val="center"/>
            <w:hideMark/>
          </w:tcPr>
          <w:p w14:paraId="31777384" w14:textId="77777777" w:rsidR="00B10BD9" w:rsidRPr="00B10BD9" w:rsidRDefault="00B10BD9" w:rsidP="00B10BD9">
            <w:pPr>
              <w:spacing w:after="0" w:line="240" w:lineRule="auto"/>
              <w:rPr>
                <w:rFonts w:ascii="Arial Nova" w:eastAsia="Times New Roman" w:hAnsi="Arial Nova" w:cs="Arial"/>
                <w:b/>
                <w:bCs/>
                <w:color w:val="44546A"/>
                <w:sz w:val="20"/>
                <w:szCs w:val="20"/>
                <w:lang w:eastAsia="fr-FR"/>
              </w:rPr>
            </w:pPr>
          </w:p>
        </w:tc>
        <w:tc>
          <w:tcPr>
            <w:tcW w:w="1143" w:type="pct"/>
            <w:tcBorders>
              <w:top w:val="single" w:sz="8" w:space="0" w:color="44546A"/>
              <w:left w:val="nil"/>
              <w:bottom w:val="nil"/>
              <w:right w:val="single" w:sz="8" w:space="0" w:color="44546A"/>
            </w:tcBorders>
            <w:shd w:val="clear" w:color="auto" w:fill="auto"/>
            <w:vAlign w:val="center"/>
            <w:hideMark/>
          </w:tcPr>
          <w:p w14:paraId="4E976B6A" w14:textId="77777777" w:rsidR="00B10BD9" w:rsidRPr="00B10BD9" w:rsidRDefault="00B10BD9" w:rsidP="00B10BD9">
            <w:pPr>
              <w:spacing w:after="0" w:line="240" w:lineRule="auto"/>
              <w:rPr>
                <w:rFonts w:ascii="Arial Nova" w:eastAsia="Times New Roman" w:hAnsi="Arial Nova" w:cs="Arial"/>
                <w:b/>
                <w:bCs/>
                <w:color w:val="993300"/>
                <w:sz w:val="18"/>
                <w:szCs w:val="18"/>
                <w:lang w:eastAsia="fr-FR"/>
              </w:rPr>
            </w:pPr>
            <w:r w:rsidRPr="00B10BD9">
              <w:rPr>
                <w:rFonts w:ascii="Arial Nova" w:eastAsia="Times New Roman" w:hAnsi="Arial Nova" w:cs="Arial"/>
                <w:b/>
                <w:bCs/>
                <w:color w:val="993300"/>
                <w:sz w:val="18"/>
                <w:szCs w:val="18"/>
                <w:lang w:eastAsia="fr-FR"/>
              </w:rPr>
              <w:t>Pilotage du marché et encadrement des équipes</w:t>
            </w:r>
          </w:p>
        </w:tc>
        <w:tc>
          <w:tcPr>
            <w:tcW w:w="3190" w:type="pct"/>
            <w:tcBorders>
              <w:top w:val="single" w:sz="8" w:space="0" w:color="44546A"/>
              <w:left w:val="nil"/>
              <w:bottom w:val="nil"/>
              <w:right w:val="single" w:sz="8" w:space="0" w:color="44546A"/>
            </w:tcBorders>
            <w:shd w:val="clear" w:color="auto" w:fill="auto"/>
            <w:vAlign w:val="center"/>
            <w:hideMark/>
          </w:tcPr>
          <w:p w14:paraId="2200A0E5" w14:textId="77777777" w:rsidR="00B10BD9" w:rsidRPr="00B10BD9" w:rsidRDefault="00B10BD9" w:rsidP="00B10BD9">
            <w:pPr>
              <w:spacing w:after="0" w:line="240" w:lineRule="auto"/>
              <w:rPr>
                <w:rFonts w:ascii="Arial Nova" w:eastAsia="Times New Roman" w:hAnsi="Arial Nova" w:cs="Arial"/>
                <w:b/>
                <w:bCs/>
                <w:color w:val="993300"/>
                <w:sz w:val="18"/>
                <w:szCs w:val="18"/>
                <w:lang w:eastAsia="fr-FR"/>
              </w:rPr>
            </w:pPr>
            <w:r w:rsidRPr="00B10BD9">
              <w:rPr>
                <w:rFonts w:ascii="Arial Nova" w:eastAsia="Times New Roman" w:hAnsi="Arial Nova" w:cs="Arial"/>
                <w:b/>
                <w:bCs/>
                <w:color w:val="993300"/>
                <w:sz w:val="18"/>
                <w:szCs w:val="18"/>
                <w:lang w:eastAsia="fr-FR"/>
              </w:rPr>
              <w:t xml:space="preserve">Pilotage du marché et encadrement des équipes : </w:t>
            </w:r>
            <w:r w:rsidRPr="00B10BD9">
              <w:rPr>
                <w:rFonts w:ascii="Arial Nova" w:eastAsia="Times New Roman" w:hAnsi="Arial Nova" w:cs="Arial"/>
                <w:color w:val="000000"/>
                <w:sz w:val="18"/>
                <w:szCs w:val="18"/>
                <w:lang w:eastAsia="fr-FR"/>
              </w:rPr>
              <w:t xml:space="preserve">Organigramme du marché, effectifs pour l’encadrement général, la gestion administrative du contrat et l'encadrement de l'exploitation avec définition des rôles de chacun, le taux d’encadrement, taux d'affectation et le degré de qualification. </w:t>
            </w:r>
          </w:p>
        </w:tc>
      </w:tr>
      <w:tr w:rsidR="00B10BD9" w:rsidRPr="00B10BD9" w14:paraId="67143937" w14:textId="77777777" w:rsidTr="00B10BD9">
        <w:trPr>
          <w:trHeight w:val="735"/>
        </w:trPr>
        <w:tc>
          <w:tcPr>
            <w:tcW w:w="667" w:type="pct"/>
            <w:vMerge/>
            <w:tcBorders>
              <w:top w:val="nil"/>
              <w:left w:val="single" w:sz="8" w:space="0" w:color="44546A"/>
              <w:bottom w:val="nil"/>
              <w:right w:val="single" w:sz="8" w:space="0" w:color="44546A"/>
            </w:tcBorders>
            <w:vAlign w:val="center"/>
            <w:hideMark/>
          </w:tcPr>
          <w:p w14:paraId="7FC0D6A9" w14:textId="77777777" w:rsidR="00B10BD9" w:rsidRPr="00B10BD9" w:rsidRDefault="00B10BD9" w:rsidP="00B10BD9">
            <w:pPr>
              <w:spacing w:after="0" w:line="240" w:lineRule="auto"/>
              <w:rPr>
                <w:rFonts w:ascii="Arial Nova" w:eastAsia="Times New Roman" w:hAnsi="Arial Nova" w:cs="Arial"/>
                <w:b/>
                <w:bCs/>
                <w:color w:val="44546A"/>
                <w:sz w:val="20"/>
                <w:szCs w:val="20"/>
                <w:lang w:eastAsia="fr-FR"/>
              </w:rPr>
            </w:pPr>
          </w:p>
        </w:tc>
        <w:tc>
          <w:tcPr>
            <w:tcW w:w="1143" w:type="pct"/>
            <w:tcBorders>
              <w:top w:val="single" w:sz="8" w:space="0" w:color="44546A"/>
              <w:left w:val="nil"/>
              <w:bottom w:val="nil"/>
              <w:right w:val="single" w:sz="8" w:space="0" w:color="44546A"/>
            </w:tcBorders>
            <w:shd w:val="clear" w:color="auto" w:fill="auto"/>
            <w:vAlign w:val="center"/>
            <w:hideMark/>
          </w:tcPr>
          <w:p w14:paraId="23F7FB58" w14:textId="77777777" w:rsidR="00B10BD9" w:rsidRPr="00B10BD9" w:rsidRDefault="00B10BD9" w:rsidP="00B10BD9">
            <w:pPr>
              <w:spacing w:after="0" w:line="240" w:lineRule="auto"/>
              <w:rPr>
                <w:rFonts w:ascii="Arial Nova" w:eastAsia="Times New Roman" w:hAnsi="Arial Nova" w:cs="Arial"/>
                <w:b/>
                <w:bCs/>
                <w:color w:val="993300"/>
                <w:sz w:val="18"/>
                <w:szCs w:val="18"/>
                <w:lang w:eastAsia="fr-FR"/>
              </w:rPr>
            </w:pPr>
            <w:r w:rsidRPr="00B10BD9">
              <w:rPr>
                <w:rFonts w:ascii="Arial Nova" w:eastAsia="Times New Roman" w:hAnsi="Arial Nova" w:cs="Arial"/>
                <w:b/>
                <w:bCs/>
                <w:color w:val="993300"/>
                <w:sz w:val="18"/>
                <w:szCs w:val="18"/>
                <w:lang w:eastAsia="fr-FR"/>
              </w:rPr>
              <w:t>Adéquation des moyens matériels affectés à l'exécution des prestations</w:t>
            </w:r>
          </w:p>
        </w:tc>
        <w:tc>
          <w:tcPr>
            <w:tcW w:w="3190" w:type="pct"/>
            <w:tcBorders>
              <w:top w:val="single" w:sz="8" w:space="0" w:color="44546A"/>
              <w:left w:val="nil"/>
              <w:bottom w:val="nil"/>
              <w:right w:val="single" w:sz="8" w:space="0" w:color="44546A"/>
            </w:tcBorders>
            <w:shd w:val="clear" w:color="auto" w:fill="auto"/>
            <w:vAlign w:val="center"/>
            <w:hideMark/>
          </w:tcPr>
          <w:p w14:paraId="7B7232CF" w14:textId="77777777" w:rsidR="00B10BD9" w:rsidRPr="00B10BD9" w:rsidRDefault="00B10BD9" w:rsidP="00B10BD9">
            <w:pPr>
              <w:spacing w:after="0" w:line="240" w:lineRule="auto"/>
              <w:rPr>
                <w:rFonts w:ascii="Arial Nova" w:eastAsia="Times New Roman" w:hAnsi="Arial Nova" w:cs="Arial"/>
                <w:color w:val="000000"/>
                <w:sz w:val="18"/>
                <w:szCs w:val="18"/>
                <w:lang w:eastAsia="fr-FR"/>
              </w:rPr>
            </w:pPr>
            <w:r w:rsidRPr="00B10BD9">
              <w:rPr>
                <w:rFonts w:ascii="Arial Nova" w:eastAsia="Times New Roman" w:hAnsi="Arial Nova" w:cs="Arial"/>
                <w:b/>
                <w:bCs/>
                <w:color w:val="993300"/>
                <w:sz w:val="18"/>
                <w:szCs w:val="18"/>
                <w:lang w:eastAsia="fr-FR"/>
              </w:rPr>
              <w:t>Adéquation des moyens matériels affectés à l'exécution des prestation</w:t>
            </w:r>
            <w:r w:rsidRPr="00B10BD9">
              <w:rPr>
                <w:rFonts w:ascii="Arial Nova" w:eastAsia="Times New Roman" w:hAnsi="Arial Nova" w:cs="Arial"/>
                <w:color w:val="000000"/>
                <w:sz w:val="18"/>
                <w:szCs w:val="18"/>
                <w:lang w:eastAsia="fr-FR"/>
              </w:rPr>
              <w:t>s : Type, nombre de véhicules, âge moyen et adéquation avec les besoins (adaptation des véhicules aux voiries à collecter) selon le remplissage du cadre des moyens</w:t>
            </w:r>
          </w:p>
        </w:tc>
      </w:tr>
      <w:tr w:rsidR="00B10BD9" w:rsidRPr="00B10BD9" w14:paraId="1A28489C" w14:textId="77777777" w:rsidTr="00B10BD9">
        <w:trPr>
          <w:trHeight w:val="735"/>
        </w:trPr>
        <w:tc>
          <w:tcPr>
            <w:tcW w:w="667" w:type="pct"/>
            <w:vMerge/>
            <w:tcBorders>
              <w:top w:val="nil"/>
              <w:left w:val="single" w:sz="8" w:space="0" w:color="44546A"/>
              <w:bottom w:val="nil"/>
              <w:right w:val="single" w:sz="8" w:space="0" w:color="44546A"/>
            </w:tcBorders>
            <w:vAlign w:val="center"/>
            <w:hideMark/>
          </w:tcPr>
          <w:p w14:paraId="0DE3E34D" w14:textId="77777777" w:rsidR="00B10BD9" w:rsidRPr="00B10BD9" w:rsidRDefault="00B10BD9" w:rsidP="00B10BD9">
            <w:pPr>
              <w:spacing w:after="0" w:line="240" w:lineRule="auto"/>
              <w:rPr>
                <w:rFonts w:ascii="Arial Nova" w:eastAsia="Times New Roman" w:hAnsi="Arial Nova" w:cs="Arial"/>
                <w:b/>
                <w:bCs/>
                <w:color w:val="44546A"/>
                <w:sz w:val="20"/>
                <w:szCs w:val="20"/>
                <w:lang w:eastAsia="fr-FR"/>
              </w:rPr>
            </w:pPr>
          </w:p>
        </w:tc>
        <w:tc>
          <w:tcPr>
            <w:tcW w:w="1143" w:type="pct"/>
            <w:tcBorders>
              <w:top w:val="single" w:sz="8" w:space="0" w:color="44546A"/>
              <w:left w:val="nil"/>
              <w:bottom w:val="nil"/>
              <w:right w:val="single" w:sz="8" w:space="0" w:color="44546A"/>
            </w:tcBorders>
            <w:shd w:val="clear" w:color="auto" w:fill="auto"/>
            <w:vAlign w:val="center"/>
            <w:hideMark/>
          </w:tcPr>
          <w:p w14:paraId="7A93BF29" w14:textId="77777777" w:rsidR="00B10BD9" w:rsidRPr="00B10BD9" w:rsidRDefault="00B10BD9" w:rsidP="00B10BD9">
            <w:pPr>
              <w:spacing w:after="0" w:line="240" w:lineRule="auto"/>
              <w:rPr>
                <w:rFonts w:ascii="Arial Nova" w:eastAsia="Times New Roman" w:hAnsi="Arial Nova" w:cs="Arial"/>
                <w:b/>
                <w:bCs/>
                <w:color w:val="993300"/>
                <w:sz w:val="18"/>
                <w:szCs w:val="18"/>
                <w:lang w:eastAsia="fr-FR"/>
              </w:rPr>
            </w:pPr>
            <w:r w:rsidRPr="00B10BD9">
              <w:rPr>
                <w:rFonts w:ascii="Arial Nova" w:eastAsia="Times New Roman" w:hAnsi="Arial Nova" w:cs="Arial"/>
                <w:b/>
                <w:bCs/>
                <w:color w:val="993300"/>
                <w:sz w:val="18"/>
                <w:szCs w:val="18"/>
                <w:lang w:eastAsia="fr-FR"/>
              </w:rPr>
              <w:t>Moyens mis en œuvre pour garantir la continuité du service</w:t>
            </w:r>
          </w:p>
        </w:tc>
        <w:tc>
          <w:tcPr>
            <w:tcW w:w="3190" w:type="pct"/>
            <w:tcBorders>
              <w:top w:val="single" w:sz="8" w:space="0" w:color="44546A"/>
              <w:left w:val="nil"/>
              <w:bottom w:val="nil"/>
              <w:right w:val="single" w:sz="8" w:space="0" w:color="44546A"/>
            </w:tcBorders>
            <w:shd w:val="clear" w:color="auto" w:fill="auto"/>
            <w:vAlign w:val="center"/>
            <w:hideMark/>
          </w:tcPr>
          <w:p w14:paraId="11197EF5" w14:textId="77777777" w:rsidR="00B10BD9" w:rsidRPr="00B10BD9" w:rsidRDefault="00B10BD9" w:rsidP="00B10BD9">
            <w:pPr>
              <w:spacing w:after="0" w:line="240" w:lineRule="auto"/>
              <w:rPr>
                <w:rFonts w:ascii="Arial Nova" w:eastAsia="Times New Roman" w:hAnsi="Arial Nova" w:cs="Arial"/>
                <w:color w:val="000000"/>
                <w:sz w:val="18"/>
                <w:szCs w:val="18"/>
                <w:lang w:eastAsia="fr-FR"/>
              </w:rPr>
            </w:pPr>
            <w:r w:rsidRPr="00B10BD9">
              <w:rPr>
                <w:rFonts w:ascii="Arial Nova" w:eastAsia="Times New Roman" w:hAnsi="Arial Nova" w:cs="Arial"/>
                <w:b/>
                <w:bCs/>
                <w:color w:val="993300"/>
                <w:sz w:val="18"/>
                <w:szCs w:val="18"/>
                <w:lang w:eastAsia="fr-FR"/>
              </w:rPr>
              <w:t>Moyens mis en œuvre pour garantir la continuité du service</w:t>
            </w:r>
            <w:r w:rsidRPr="00B10BD9">
              <w:rPr>
                <w:rFonts w:ascii="Arial Nova" w:eastAsia="Times New Roman" w:hAnsi="Arial Nova" w:cs="Arial"/>
                <w:color w:val="000000"/>
                <w:sz w:val="18"/>
                <w:szCs w:val="18"/>
                <w:lang w:eastAsia="fr-FR"/>
              </w:rPr>
              <w:t xml:space="preserve"> (</w:t>
            </w:r>
            <w:r w:rsidRPr="00B10BD9">
              <w:rPr>
                <w:rFonts w:ascii="Arial Nova" w:eastAsia="Times New Roman" w:hAnsi="Arial Nova" w:cs="Arial"/>
                <w:color w:val="000000"/>
                <w:sz w:val="18"/>
                <w:szCs w:val="18"/>
                <w:lang w:eastAsia="fr-FR"/>
              </w:rPr>
              <w:softHyphen/>
              <w:t xml:space="preserve">Modalités d’entretien et de remplacement des véhicules, délais d'intervention ; </w:t>
            </w:r>
            <w:r w:rsidRPr="00B10BD9">
              <w:rPr>
                <w:rFonts w:ascii="Arial Nova" w:eastAsia="Times New Roman" w:hAnsi="Arial Nova" w:cs="Arial"/>
                <w:color w:val="000000"/>
                <w:sz w:val="18"/>
                <w:szCs w:val="18"/>
                <w:lang w:eastAsia="fr-FR"/>
              </w:rPr>
              <w:softHyphen/>
              <w:t>nombre et la localisation des véhicules de réserve, Taux de remplacement et modalités de remplacement des agents)</w:t>
            </w:r>
          </w:p>
        </w:tc>
      </w:tr>
      <w:tr w:rsidR="00B10BD9" w:rsidRPr="00B10BD9" w14:paraId="51D444EE" w14:textId="77777777" w:rsidTr="00B10BD9">
        <w:trPr>
          <w:trHeight w:val="975"/>
        </w:trPr>
        <w:tc>
          <w:tcPr>
            <w:tcW w:w="667" w:type="pct"/>
            <w:vMerge w:val="restart"/>
            <w:tcBorders>
              <w:top w:val="single" w:sz="8" w:space="0" w:color="44546A"/>
              <w:left w:val="single" w:sz="8" w:space="0" w:color="44546A"/>
              <w:bottom w:val="single" w:sz="8" w:space="0" w:color="44546A"/>
              <w:right w:val="single" w:sz="8" w:space="0" w:color="44546A"/>
            </w:tcBorders>
            <w:shd w:val="clear" w:color="auto" w:fill="auto"/>
            <w:vAlign w:val="center"/>
            <w:hideMark/>
          </w:tcPr>
          <w:p w14:paraId="167646B7" w14:textId="77777777" w:rsidR="00B10BD9" w:rsidRPr="00B10BD9" w:rsidRDefault="00B10BD9" w:rsidP="00B10BD9">
            <w:pPr>
              <w:spacing w:after="0" w:line="240" w:lineRule="auto"/>
              <w:jc w:val="center"/>
              <w:rPr>
                <w:rFonts w:ascii="Arial Nova" w:eastAsia="Times New Roman" w:hAnsi="Arial Nova" w:cs="Arial"/>
                <w:b/>
                <w:bCs/>
                <w:color w:val="44546A"/>
                <w:sz w:val="20"/>
                <w:szCs w:val="20"/>
                <w:lang w:eastAsia="fr-FR"/>
              </w:rPr>
            </w:pPr>
            <w:proofErr w:type="gramStart"/>
            <w:r w:rsidRPr="00B10BD9">
              <w:rPr>
                <w:rFonts w:ascii="Arial Nova" w:eastAsia="Times New Roman" w:hAnsi="Arial Nova" w:cs="Arial"/>
                <w:b/>
                <w:bCs/>
                <w:color w:val="44546A"/>
                <w:sz w:val="20"/>
                <w:szCs w:val="20"/>
                <w:lang w:eastAsia="fr-FR"/>
              </w:rPr>
              <w:lastRenderedPageBreak/>
              <w:t>Qualité,  suivi</w:t>
            </w:r>
            <w:proofErr w:type="gramEnd"/>
            <w:r w:rsidRPr="00B10BD9">
              <w:rPr>
                <w:rFonts w:ascii="Arial Nova" w:eastAsia="Times New Roman" w:hAnsi="Arial Nova" w:cs="Arial"/>
                <w:b/>
                <w:bCs/>
                <w:color w:val="44546A"/>
                <w:sz w:val="20"/>
                <w:szCs w:val="20"/>
                <w:lang w:eastAsia="fr-FR"/>
              </w:rPr>
              <w:t xml:space="preserve"> de la prestation et reporting</w:t>
            </w:r>
          </w:p>
        </w:tc>
        <w:tc>
          <w:tcPr>
            <w:tcW w:w="1143" w:type="pct"/>
            <w:tcBorders>
              <w:top w:val="single" w:sz="8" w:space="0" w:color="44546A"/>
              <w:left w:val="nil"/>
              <w:bottom w:val="nil"/>
              <w:right w:val="single" w:sz="8" w:space="0" w:color="44546A"/>
            </w:tcBorders>
            <w:shd w:val="clear" w:color="auto" w:fill="auto"/>
            <w:vAlign w:val="center"/>
            <w:hideMark/>
          </w:tcPr>
          <w:p w14:paraId="52839D3E" w14:textId="77777777" w:rsidR="00B10BD9" w:rsidRPr="00B10BD9" w:rsidRDefault="00B10BD9" w:rsidP="00B10BD9">
            <w:pPr>
              <w:spacing w:after="0" w:line="240" w:lineRule="auto"/>
              <w:rPr>
                <w:rFonts w:ascii="Arial Nova" w:eastAsia="Times New Roman" w:hAnsi="Arial Nova" w:cs="Arial"/>
                <w:b/>
                <w:bCs/>
                <w:color w:val="993300"/>
                <w:sz w:val="18"/>
                <w:szCs w:val="18"/>
                <w:lang w:eastAsia="fr-FR"/>
              </w:rPr>
            </w:pPr>
            <w:r w:rsidRPr="00B10BD9">
              <w:rPr>
                <w:rFonts w:ascii="Arial Nova" w:eastAsia="Times New Roman" w:hAnsi="Arial Nova" w:cs="Arial"/>
                <w:b/>
                <w:bCs/>
                <w:color w:val="993300"/>
                <w:sz w:val="18"/>
                <w:szCs w:val="18"/>
                <w:lang w:eastAsia="fr-FR"/>
              </w:rPr>
              <w:t>Outils de reporting des prestations et communication</w:t>
            </w:r>
          </w:p>
        </w:tc>
        <w:tc>
          <w:tcPr>
            <w:tcW w:w="3190" w:type="pct"/>
            <w:tcBorders>
              <w:top w:val="single" w:sz="8" w:space="0" w:color="44546A"/>
              <w:left w:val="nil"/>
              <w:bottom w:val="nil"/>
              <w:right w:val="single" w:sz="8" w:space="0" w:color="44546A"/>
            </w:tcBorders>
            <w:shd w:val="clear" w:color="auto" w:fill="auto"/>
            <w:vAlign w:val="center"/>
            <w:hideMark/>
          </w:tcPr>
          <w:p w14:paraId="1E34274C" w14:textId="77777777" w:rsidR="00B10BD9" w:rsidRPr="00B10BD9" w:rsidRDefault="00B10BD9" w:rsidP="00B10BD9">
            <w:pPr>
              <w:spacing w:after="0" w:line="240" w:lineRule="auto"/>
              <w:rPr>
                <w:rFonts w:ascii="Arial Nova" w:eastAsia="Times New Roman" w:hAnsi="Arial Nova" w:cs="Arial"/>
                <w:b/>
                <w:bCs/>
                <w:color w:val="993300"/>
                <w:sz w:val="18"/>
                <w:szCs w:val="18"/>
                <w:lang w:eastAsia="fr-FR"/>
              </w:rPr>
            </w:pPr>
            <w:r w:rsidRPr="00B10BD9">
              <w:rPr>
                <w:rFonts w:ascii="Arial Nova" w:eastAsia="Times New Roman" w:hAnsi="Arial Nova" w:cs="Arial"/>
                <w:b/>
                <w:bCs/>
                <w:color w:val="993300"/>
                <w:sz w:val="18"/>
                <w:szCs w:val="18"/>
                <w:lang w:eastAsia="fr-FR"/>
              </w:rPr>
              <w:t xml:space="preserve">Outils de reporting et système de communication : </w:t>
            </w:r>
            <w:r w:rsidRPr="00B10BD9">
              <w:rPr>
                <w:rFonts w:ascii="Arial Nova" w:eastAsia="Times New Roman" w:hAnsi="Arial Nova" w:cs="Arial"/>
                <w:color w:val="000000"/>
                <w:sz w:val="18"/>
                <w:szCs w:val="18"/>
                <w:lang w:eastAsia="fr-FR"/>
              </w:rPr>
              <w:t xml:space="preserve">Qualité, fonctionnalité et ergonomie des outils mis à disposition de la collectivité pour le suivi des prestations (GPS, remontée des anomalies, des incidents et des réclamations, </w:t>
            </w:r>
            <w:proofErr w:type="spellStart"/>
            <w:r w:rsidRPr="00B10BD9">
              <w:rPr>
                <w:rFonts w:ascii="Arial Nova" w:eastAsia="Times New Roman" w:hAnsi="Arial Nova" w:cs="Arial"/>
                <w:color w:val="000000"/>
                <w:sz w:val="18"/>
                <w:szCs w:val="18"/>
                <w:lang w:eastAsia="fr-FR"/>
              </w:rPr>
              <w:t>leveés</w:t>
            </w:r>
            <w:proofErr w:type="spellEnd"/>
            <w:r w:rsidRPr="00B10BD9">
              <w:rPr>
                <w:rFonts w:ascii="Arial Nova" w:eastAsia="Times New Roman" w:hAnsi="Arial Nova" w:cs="Arial"/>
                <w:color w:val="000000"/>
                <w:sz w:val="18"/>
                <w:szCs w:val="18"/>
                <w:lang w:eastAsia="fr-FR"/>
              </w:rPr>
              <w:t xml:space="preserve"> pour la REOMI)</w:t>
            </w:r>
            <w:r w:rsidRPr="00B10BD9">
              <w:rPr>
                <w:rFonts w:ascii="Arial Nova" w:eastAsia="Times New Roman" w:hAnsi="Arial Nova" w:cs="Arial"/>
                <w:b/>
                <w:bCs/>
                <w:color w:val="000000"/>
                <w:sz w:val="18"/>
                <w:szCs w:val="18"/>
                <w:lang w:eastAsia="fr-FR"/>
              </w:rPr>
              <w:t xml:space="preserve">, </w:t>
            </w:r>
            <w:r w:rsidRPr="00B10BD9">
              <w:rPr>
                <w:rFonts w:ascii="Arial Nova" w:eastAsia="Times New Roman" w:hAnsi="Arial Nova" w:cs="Arial"/>
                <w:color w:val="000000"/>
                <w:sz w:val="18"/>
                <w:szCs w:val="18"/>
                <w:lang w:eastAsia="fr-FR"/>
              </w:rPr>
              <w:t>justification de la compatibilité avec le logiciel RI de la CCVE</w:t>
            </w:r>
            <w:r w:rsidRPr="00B10BD9">
              <w:rPr>
                <w:rFonts w:ascii="Arial Nova" w:eastAsia="Times New Roman" w:hAnsi="Arial Nova" w:cs="Arial"/>
                <w:b/>
                <w:bCs/>
                <w:color w:val="993300"/>
                <w:sz w:val="18"/>
                <w:szCs w:val="18"/>
                <w:lang w:eastAsia="fr-FR"/>
              </w:rPr>
              <w:t xml:space="preserve">. </w:t>
            </w:r>
            <w:r w:rsidRPr="00B10BD9">
              <w:rPr>
                <w:rFonts w:ascii="Arial Nova" w:eastAsia="Times New Roman" w:hAnsi="Arial Nova" w:cs="Arial"/>
                <w:b/>
                <w:bCs/>
                <w:color w:val="993300"/>
                <w:sz w:val="18"/>
                <w:szCs w:val="18"/>
                <w:lang w:eastAsia="fr-FR"/>
              </w:rPr>
              <w:br/>
              <w:t>Communication et signalétique envisagée sur les bennes</w:t>
            </w:r>
          </w:p>
        </w:tc>
      </w:tr>
      <w:tr w:rsidR="00B10BD9" w:rsidRPr="00B10BD9" w14:paraId="2ED514AF" w14:textId="77777777" w:rsidTr="00B10BD9">
        <w:trPr>
          <w:trHeight w:val="495"/>
        </w:trPr>
        <w:tc>
          <w:tcPr>
            <w:tcW w:w="667" w:type="pct"/>
            <w:vMerge/>
            <w:tcBorders>
              <w:top w:val="single" w:sz="8" w:space="0" w:color="44546A"/>
              <w:left w:val="single" w:sz="8" w:space="0" w:color="44546A"/>
              <w:bottom w:val="single" w:sz="8" w:space="0" w:color="44546A"/>
              <w:right w:val="single" w:sz="8" w:space="0" w:color="44546A"/>
            </w:tcBorders>
            <w:vAlign w:val="center"/>
            <w:hideMark/>
          </w:tcPr>
          <w:p w14:paraId="576552C0" w14:textId="77777777" w:rsidR="00B10BD9" w:rsidRPr="00B10BD9" w:rsidRDefault="00B10BD9" w:rsidP="00B10BD9">
            <w:pPr>
              <w:spacing w:after="0" w:line="240" w:lineRule="auto"/>
              <w:rPr>
                <w:rFonts w:ascii="Arial Nova" w:eastAsia="Times New Roman" w:hAnsi="Arial Nova" w:cs="Arial"/>
                <w:b/>
                <w:bCs/>
                <w:color w:val="44546A"/>
                <w:sz w:val="20"/>
                <w:szCs w:val="20"/>
                <w:lang w:eastAsia="fr-FR"/>
              </w:rPr>
            </w:pPr>
          </w:p>
        </w:tc>
        <w:tc>
          <w:tcPr>
            <w:tcW w:w="1143" w:type="pct"/>
            <w:tcBorders>
              <w:top w:val="single" w:sz="8" w:space="0" w:color="44546A"/>
              <w:left w:val="nil"/>
              <w:bottom w:val="nil"/>
              <w:right w:val="single" w:sz="8" w:space="0" w:color="44546A"/>
            </w:tcBorders>
            <w:shd w:val="clear" w:color="auto" w:fill="auto"/>
            <w:vAlign w:val="center"/>
            <w:hideMark/>
          </w:tcPr>
          <w:p w14:paraId="652465FE" w14:textId="77777777" w:rsidR="00B10BD9" w:rsidRPr="00B10BD9" w:rsidRDefault="00B10BD9" w:rsidP="00B10BD9">
            <w:pPr>
              <w:spacing w:after="0" w:line="240" w:lineRule="auto"/>
              <w:rPr>
                <w:rFonts w:ascii="Arial Nova" w:eastAsia="Times New Roman" w:hAnsi="Arial Nova" w:cs="Arial"/>
                <w:b/>
                <w:bCs/>
                <w:color w:val="993300"/>
                <w:sz w:val="18"/>
                <w:szCs w:val="18"/>
                <w:lang w:eastAsia="fr-FR"/>
              </w:rPr>
            </w:pPr>
            <w:r w:rsidRPr="00B10BD9">
              <w:rPr>
                <w:rFonts w:ascii="Arial Nova" w:eastAsia="Times New Roman" w:hAnsi="Arial Nova" w:cs="Arial"/>
                <w:b/>
                <w:bCs/>
                <w:color w:val="993300"/>
                <w:sz w:val="18"/>
                <w:szCs w:val="18"/>
                <w:lang w:eastAsia="fr-FR"/>
              </w:rPr>
              <w:t>Phase de préparation du marché</w:t>
            </w:r>
          </w:p>
        </w:tc>
        <w:tc>
          <w:tcPr>
            <w:tcW w:w="3190" w:type="pct"/>
            <w:tcBorders>
              <w:top w:val="single" w:sz="8" w:space="0" w:color="44546A"/>
              <w:left w:val="nil"/>
              <w:bottom w:val="nil"/>
              <w:right w:val="single" w:sz="8" w:space="0" w:color="44546A"/>
            </w:tcBorders>
            <w:shd w:val="clear" w:color="auto" w:fill="auto"/>
            <w:vAlign w:val="center"/>
            <w:hideMark/>
          </w:tcPr>
          <w:p w14:paraId="40699DBC" w14:textId="77777777" w:rsidR="00B10BD9" w:rsidRPr="00B10BD9" w:rsidRDefault="00B10BD9" w:rsidP="00B10BD9">
            <w:pPr>
              <w:spacing w:after="0" w:line="240" w:lineRule="auto"/>
              <w:rPr>
                <w:rFonts w:ascii="Arial Nova" w:eastAsia="Times New Roman" w:hAnsi="Arial Nova" w:cs="Arial"/>
                <w:b/>
                <w:bCs/>
                <w:color w:val="993300"/>
                <w:sz w:val="18"/>
                <w:szCs w:val="18"/>
                <w:lang w:eastAsia="fr-FR"/>
              </w:rPr>
            </w:pPr>
            <w:r w:rsidRPr="00B10BD9">
              <w:rPr>
                <w:rFonts w:ascii="Arial Nova" w:eastAsia="Times New Roman" w:hAnsi="Arial Nova" w:cs="Arial"/>
                <w:b/>
                <w:bCs/>
                <w:color w:val="993300"/>
                <w:sz w:val="18"/>
                <w:szCs w:val="18"/>
                <w:lang w:eastAsia="fr-FR"/>
              </w:rPr>
              <w:t xml:space="preserve">Phase de préparation du marché : </w:t>
            </w:r>
            <w:r w:rsidRPr="00B10BD9">
              <w:rPr>
                <w:rFonts w:ascii="Arial Nova" w:eastAsia="Times New Roman" w:hAnsi="Arial Nova" w:cs="Arial"/>
                <w:color w:val="000000"/>
                <w:sz w:val="18"/>
                <w:szCs w:val="18"/>
                <w:lang w:eastAsia="fr-FR"/>
              </w:rPr>
              <w:t>Retroplanning proposé, organisation imaginée pour un démarrage dans les temps et moyens humains déployés</w:t>
            </w:r>
          </w:p>
        </w:tc>
      </w:tr>
      <w:tr w:rsidR="00B10BD9" w:rsidRPr="00B10BD9" w14:paraId="3DBB0094" w14:textId="77777777" w:rsidTr="00B10BD9">
        <w:trPr>
          <w:trHeight w:val="1455"/>
        </w:trPr>
        <w:tc>
          <w:tcPr>
            <w:tcW w:w="667" w:type="pct"/>
            <w:vMerge/>
            <w:tcBorders>
              <w:top w:val="single" w:sz="8" w:space="0" w:color="44546A"/>
              <w:left w:val="single" w:sz="8" w:space="0" w:color="44546A"/>
              <w:bottom w:val="single" w:sz="8" w:space="0" w:color="44546A"/>
              <w:right w:val="single" w:sz="8" w:space="0" w:color="44546A"/>
            </w:tcBorders>
            <w:vAlign w:val="center"/>
            <w:hideMark/>
          </w:tcPr>
          <w:p w14:paraId="3F8739D1" w14:textId="77777777" w:rsidR="00B10BD9" w:rsidRPr="00B10BD9" w:rsidRDefault="00B10BD9" w:rsidP="00B10BD9">
            <w:pPr>
              <w:spacing w:after="0" w:line="240" w:lineRule="auto"/>
              <w:rPr>
                <w:rFonts w:ascii="Arial Nova" w:eastAsia="Times New Roman" w:hAnsi="Arial Nova" w:cs="Arial"/>
                <w:b/>
                <w:bCs/>
                <w:color w:val="44546A"/>
                <w:sz w:val="20"/>
                <w:szCs w:val="20"/>
                <w:lang w:eastAsia="fr-FR"/>
              </w:rPr>
            </w:pPr>
          </w:p>
        </w:tc>
        <w:tc>
          <w:tcPr>
            <w:tcW w:w="1143" w:type="pct"/>
            <w:tcBorders>
              <w:top w:val="single" w:sz="8" w:space="0" w:color="44546A"/>
              <w:left w:val="nil"/>
              <w:bottom w:val="nil"/>
              <w:right w:val="single" w:sz="8" w:space="0" w:color="44546A"/>
            </w:tcBorders>
            <w:shd w:val="clear" w:color="auto" w:fill="auto"/>
            <w:vAlign w:val="center"/>
            <w:hideMark/>
          </w:tcPr>
          <w:p w14:paraId="41C1E243" w14:textId="77777777" w:rsidR="00B10BD9" w:rsidRPr="00B10BD9" w:rsidRDefault="00B10BD9" w:rsidP="00B10BD9">
            <w:pPr>
              <w:spacing w:after="0" w:line="240" w:lineRule="auto"/>
              <w:rPr>
                <w:rFonts w:ascii="Arial Nova" w:eastAsia="Times New Roman" w:hAnsi="Arial Nova" w:cs="Arial"/>
                <w:b/>
                <w:bCs/>
                <w:color w:val="993300"/>
                <w:sz w:val="18"/>
                <w:szCs w:val="18"/>
                <w:lang w:eastAsia="fr-FR"/>
              </w:rPr>
            </w:pPr>
            <w:r w:rsidRPr="00B10BD9">
              <w:rPr>
                <w:rFonts w:ascii="Arial Nova" w:eastAsia="Times New Roman" w:hAnsi="Arial Nova" w:cs="Arial"/>
                <w:b/>
                <w:bCs/>
                <w:color w:val="993300"/>
                <w:sz w:val="18"/>
                <w:szCs w:val="18"/>
                <w:lang w:eastAsia="fr-FR"/>
              </w:rPr>
              <w:t>Remontées des anomalies, des informations liées à la Ri et reporting du marché</w:t>
            </w:r>
          </w:p>
        </w:tc>
        <w:tc>
          <w:tcPr>
            <w:tcW w:w="3190" w:type="pct"/>
            <w:tcBorders>
              <w:top w:val="single" w:sz="8" w:space="0" w:color="44546A"/>
              <w:left w:val="nil"/>
              <w:bottom w:val="nil"/>
              <w:right w:val="single" w:sz="8" w:space="0" w:color="44546A"/>
            </w:tcBorders>
            <w:shd w:val="clear" w:color="auto" w:fill="auto"/>
            <w:vAlign w:val="center"/>
            <w:hideMark/>
          </w:tcPr>
          <w:p w14:paraId="46120E4A" w14:textId="77777777" w:rsidR="00B10BD9" w:rsidRPr="00B10BD9" w:rsidRDefault="00B10BD9" w:rsidP="00B10BD9">
            <w:pPr>
              <w:spacing w:after="0" w:line="240" w:lineRule="auto"/>
              <w:rPr>
                <w:rFonts w:ascii="Arial Nova" w:eastAsia="Times New Roman" w:hAnsi="Arial Nova" w:cs="Arial"/>
                <w:color w:val="000000"/>
                <w:sz w:val="18"/>
                <w:szCs w:val="18"/>
                <w:lang w:eastAsia="fr-FR"/>
              </w:rPr>
            </w:pPr>
            <w:r w:rsidRPr="00B10BD9">
              <w:rPr>
                <w:rFonts w:ascii="Arial Nova" w:eastAsia="Times New Roman" w:hAnsi="Arial Nova" w:cs="Arial"/>
                <w:b/>
                <w:bCs/>
                <w:color w:val="993300"/>
                <w:sz w:val="18"/>
                <w:szCs w:val="18"/>
                <w:lang w:eastAsia="fr-FR"/>
              </w:rPr>
              <w:t xml:space="preserve">Remontées d'anomalies </w:t>
            </w:r>
            <w:r w:rsidRPr="00B10BD9">
              <w:rPr>
                <w:rFonts w:ascii="Arial Nova" w:eastAsia="Times New Roman" w:hAnsi="Arial Nova" w:cs="Arial"/>
                <w:color w:val="000000"/>
                <w:sz w:val="18"/>
                <w:szCs w:val="18"/>
                <w:lang w:eastAsia="fr-FR"/>
              </w:rPr>
              <w:t xml:space="preserve">(modalités, fréquences, délais, exemple de formalisme) permettant une bonne gestion des réclamations usagers, des points noirs, de la qualité des collectes et des déchets présentés, </w:t>
            </w:r>
            <w:r w:rsidRPr="00B10BD9">
              <w:rPr>
                <w:rFonts w:ascii="Arial Nova" w:eastAsia="Times New Roman" w:hAnsi="Arial Nova" w:cs="Arial"/>
                <w:color w:val="000000"/>
                <w:sz w:val="18"/>
                <w:szCs w:val="18"/>
                <w:lang w:eastAsia="fr-FR"/>
              </w:rPr>
              <w:br/>
            </w:r>
            <w:r w:rsidRPr="00B10BD9">
              <w:rPr>
                <w:rFonts w:ascii="Arial Nova" w:eastAsia="Times New Roman" w:hAnsi="Arial Nova" w:cs="Arial"/>
                <w:b/>
                <w:bCs/>
                <w:color w:val="993300"/>
                <w:sz w:val="18"/>
                <w:szCs w:val="18"/>
                <w:lang w:eastAsia="fr-FR"/>
              </w:rPr>
              <w:t>Remontées d'informations liées à la RI</w:t>
            </w:r>
            <w:r w:rsidRPr="00B10BD9">
              <w:rPr>
                <w:rFonts w:ascii="Arial Nova" w:eastAsia="Times New Roman" w:hAnsi="Arial Nova" w:cs="Arial"/>
                <w:color w:val="000000"/>
                <w:sz w:val="18"/>
                <w:szCs w:val="18"/>
                <w:lang w:eastAsia="fr-FR"/>
              </w:rPr>
              <w:t xml:space="preserve"> (modalités, fréquences, délais, </w:t>
            </w:r>
            <w:proofErr w:type="gramStart"/>
            <w:r w:rsidRPr="00B10BD9">
              <w:rPr>
                <w:rFonts w:ascii="Arial Nova" w:eastAsia="Times New Roman" w:hAnsi="Arial Nova" w:cs="Arial"/>
                <w:color w:val="000000"/>
                <w:sz w:val="18"/>
                <w:szCs w:val="18"/>
                <w:lang w:eastAsia="fr-FR"/>
              </w:rPr>
              <w:t>listing</w:t>
            </w:r>
            <w:proofErr w:type="gramEnd"/>
            <w:r w:rsidRPr="00B10BD9">
              <w:rPr>
                <w:rFonts w:ascii="Arial Nova" w:eastAsia="Times New Roman" w:hAnsi="Arial Nova" w:cs="Arial"/>
                <w:color w:val="000000"/>
                <w:sz w:val="18"/>
                <w:szCs w:val="18"/>
                <w:lang w:eastAsia="fr-FR"/>
              </w:rPr>
              <w:t xml:space="preserve"> des données disponible et process utilisé pour la remontée d’information liées aux levées en cas de panne, gestion des bacs non conformes.</w:t>
            </w:r>
            <w:r w:rsidRPr="00B10BD9">
              <w:rPr>
                <w:rFonts w:ascii="Arial Nova" w:eastAsia="Times New Roman" w:hAnsi="Arial Nova" w:cs="Arial"/>
                <w:color w:val="000000"/>
                <w:sz w:val="18"/>
                <w:szCs w:val="18"/>
                <w:lang w:eastAsia="fr-FR"/>
              </w:rPr>
              <w:br/>
            </w:r>
            <w:r w:rsidRPr="00B10BD9">
              <w:rPr>
                <w:rFonts w:ascii="Arial Nova" w:eastAsia="Times New Roman" w:hAnsi="Arial Nova" w:cs="Arial"/>
                <w:b/>
                <w:bCs/>
                <w:color w:val="993300"/>
                <w:sz w:val="18"/>
                <w:szCs w:val="18"/>
                <w:lang w:eastAsia="fr-FR"/>
              </w:rPr>
              <w:t xml:space="preserve">Format et contenu des rapports </w:t>
            </w:r>
            <w:r w:rsidRPr="00B10BD9">
              <w:rPr>
                <w:rFonts w:ascii="Arial Nova" w:eastAsia="Times New Roman" w:hAnsi="Arial Nova" w:cs="Arial"/>
                <w:color w:val="000000"/>
                <w:sz w:val="18"/>
                <w:szCs w:val="18"/>
                <w:lang w:eastAsia="fr-FR"/>
              </w:rPr>
              <w:t>proposés pour les bilans mensuels et annuels</w:t>
            </w:r>
          </w:p>
        </w:tc>
      </w:tr>
      <w:tr w:rsidR="00B10BD9" w:rsidRPr="00B10BD9" w14:paraId="31D43E7A" w14:textId="77777777" w:rsidTr="00B10BD9">
        <w:trPr>
          <w:trHeight w:val="975"/>
        </w:trPr>
        <w:tc>
          <w:tcPr>
            <w:tcW w:w="667" w:type="pct"/>
            <w:vMerge/>
            <w:tcBorders>
              <w:top w:val="single" w:sz="8" w:space="0" w:color="44546A"/>
              <w:left w:val="single" w:sz="8" w:space="0" w:color="44546A"/>
              <w:bottom w:val="single" w:sz="8" w:space="0" w:color="44546A"/>
              <w:right w:val="single" w:sz="8" w:space="0" w:color="44546A"/>
            </w:tcBorders>
            <w:vAlign w:val="center"/>
            <w:hideMark/>
          </w:tcPr>
          <w:p w14:paraId="4A12037C" w14:textId="77777777" w:rsidR="00B10BD9" w:rsidRPr="00B10BD9" w:rsidRDefault="00B10BD9" w:rsidP="00B10BD9">
            <w:pPr>
              <w:spacing w:after="0" w:line="240" w:lineRule="auto"/>
              <w:rPr>
                <w:rFonts w:ascii="Arial Nova" w:eastAsia="Times New Roman" w:hAnsi="Arial Nova" w:cs="Arial"/>
                <w:b/>
                <w:bCs/>
                <w:color w:val="44546A"/>
                <w:sz w:val="20"/>
                <w:szCs w:val="20"/>
                <w:lang w:eastAsia="fr-FR"/>
              </w:rPr>
            </w:pPr>
          </w:p>
        </w:tc>
        <w:tc>
          <w:tcPr>
            <w:tcW w:w="1143" w:type="pct"/>
            <w:tcBorders>
              <w:top w:val="single" w:sz="8" w:space="0" w:color="44546A"/>
              <w:left w:val="nil"/>
              <w:bottom w:val="single" w:sz="8" w:space="0" w:color="44546A"/>
              <w:right w:val="single" w:sz="8" w:space="0" w:color="44546A"/>
            </w:tcBorders>
            <w:shd w:val="clear" w:color="auto" w:fill="auto"/>
            <w:vAlign w:val="center"/>
            <w:hideMark/>
          </w:tcPr>
          <w:p w14:paraId="301C7E18" w14:textId="77777777" w:rsidR="00B10BD9" w:rsidRPr="00B10BD9" w:rsidRDefault="00B10BD9" w:rsidP="00B10BD9">
            <w:pPr>
              <w:spacing w:after="0" w:line="240" w:lineRule="auto"/>
              <w:rPr>
                <w:rFonts w:ascii="Arial Nova" w:eastAsia="Times New Roman" w:hAnsi="Arial Nova" w:cs="Arial"/>
                <w:b/>
                <w:bCs/>
                <w:color w:val="993300"/>
                <w:sz w:val="18"/>
                <w:szCs w:val="18"/>
                <w:lang w:eastAsia="fr-FR"/>
              </w:rPr>
            </w:pPr>
            <w:r w:rsidRPr="00B10BD9">
              <w:rPr>
                <w:rFonts w:ascii="Arial Nova" w:eastAsia="Times New Roman" w:hAnsi="Arial Nova" w:cs="Arial"/>
                <w:b/>
                <w:bCs/>
                <w:color w:val="993300"/>
                <w:sz w:val="18"/>
                <w:szCs w:val="18"/>
                <w:lang w:eastAsia="fr-FR"/>
              </w:rPr>
              <w:t>Qualité du service, autocontrôle de la prestation, contrôle de la collecte sélective et amélioration des performances</w:t>
            </w:r>
          </w:p>
        </w:tc>
        <w:tc>
          <w:tcPr>
            <w:tcW w:w="3190" w:type="pct"/>
            <w:tcBorders>
              <w:top w:val="single" w:sz="8" w:space="0" w:color="44546A"/>
              <w:left w:val="nil"/>
              <w:bottom w:val="single" w:sz="8" w:space="0" w:color="44546A"/>
              <w:right w:val="single" w:sz="8" w:space="0" w:color="44546A"/>
            </w:tcBorders>
            <w:shd w:val="clear" w:color="auto" w:fill="auto"/>
            <w:vAlign w:val="center"/>
            <w:hideMark/>
          </w:tcPr>
          <w:p w14:paraId="501E3496" w14:textId="77777777" w:rsidR="00B10BD9" w:rsidRPr="00B10BD9" w:rsidRDefault="00B10BD9" w:rsidP="00B10BD9">
            <w:pPr>
              <w:spacing w:after="0" w:line="240" w:lineRule="auto"/>
              <w:rPr>
                <w:rFonts w:ascii="Arial Nova" w:eastAsia="Times New Roman" w:hAnsi="Arial Nova" w:cs="Arial"/>
                <w:color w:val="000000"/>
                <w:sz w:val="18"/>
                <w:szCs w:val="18"/>
                <w:lang w:eastAsia="fr-FR"/>
              </w:rPr>
            </w:pPr>
            <w:r w:rsidRPr="00B10BD9">
              <w:rPr>
                <w:rFonts w:ascii="Arial Nova" w:eastAsia="Times New Roman" w:hAnsi="Arial Nova" w:cs="Arial"/>
                <w:b/>
                <w:bCs/>
                <w:color w:val="993300"/>
                <w:sz w:val="18"/>
                <w:szCs w:val="18"/>
                <w:lang w:eastAsia="fr-FR"/>
              </w:rPr>
              <w:t xml:space="preserve">Qualité du service </w:t>
            </w:r>
            <w:r w:rsidRPr="00B10BD9">
              <w:rPr>
                <w:rFonts w:ascii="Arial Nova" w:eastAsia="Times New Roman" w:hAnsi="Arial Nova" w:cs="Arial"/>
                <w:color w:val="000000"/>
                <w:sz w:val="18"/>
                <w:szCs w:val="18"/>
                <w:lang w:eastAsia="fr-FR"/>
              </w:rPr>
              <w:t xml:space="preserve">: Moyens mis en œuvre pour </w:t>
            </w:r>
            <w:r w:rsidRPr="00B10BD9">
              <w:rPr>
                <w:rFonts w:ascii="Arial Nova" w:eastAsia="Times New Roman" w:hAnsi="Arial Nova" w:cs="Arial"/>
                <w:b/>
                <w:bCs/>
                <w:color w:val="993300"/>
                <w:sz w:val="18"/>
                <w:szCs w:val="18"/>
                <w:lang w:eastAsia="fr-FR"/>
              </w:rPr>
              <w:t>l'autocontrôle</w:t>
            </w:r>
            <w:r w:rsidRPr="00B10BD9">
              <w:rPr>
                <w:rFonts w:ascii="Arial Nova" w:eastAsia="Times New Roman" w:hAnsi="Arial Nova" w:cs="Arial"/>
                <w:color w:val="000000"/>
                <w:sz w:val="18"/>
                <w:szCs w:val="18"/>
                <w:lang w:eastAsia="fr-FR"/>
              </w:rPr>
              <w:t xml:space="preserve"> de la prestation, le</w:t>
            </w:r>
            <w:r w:rsidRPr="00B10BD9">
              <w:rPr>
                <w:rFonts w:ascii="Arial Nova" w:eastAsia="Times New Roman" w:hAnsi="Arial Nova" w:cs="Arial"/>
                <w:b/>
                <w:bCs/>
                <w:color w:val="993300"/>
                <w:sz w:val="18"/>
                <w:szCs w:val="18"/>
                <w:lang w:eastAsia="fr-FR"/>
              </w:rPr>
              <w:t xml:space="preserve"> contrôle de la qualité</w:t>
            </w:r>
            <w:r w:rsidRPr="00B10BD9">
              <w:rPr>
                <w:rFonts w:ascii="Arial Nova" w:eastAsia="Times New Roman" w:hAnsi="Arial Nova" w:cs="Arial"/>
                <w:color w:val="000000"/>
                <w:sz w:val="18"/>
                <w:szCs w:val="18"/>
                <w:lang w:eastAsia="fr-FR"/>
              </w:rPr>
              <w:t xml:space="preserve"> des déchets collectés et pour </w:t>
            </w:r>
            <w:r w:rsidRPr="00B10BD9">
              <w:rPr>
                <w:rFonts w:ascii="Arial Nova" w:eastAsia="Times New Roman" w:hAnsi="Arial Nova" w:cs="Arial"/>
                <w:b/>
                <w:bCs/>
                <w:color w:val="993300"/>
                <w:sz w:val="18"/>
                <w:szCs w:val="18"/>
                <w:lang w:eastAsia="fr-FR"/>
              </w:rPr>
              <w:t>améliorer les performances</w:t>
            </w:r>
            <w:r w:rsidRPr="00B10BD9">
              <w:rPr>
                <w:rFonts w:ascii="Arial Nova" w:eastAsia="Times New Roman" w:hAnsi="Arial Nova" w:cs="Arial"/>
                <w:color w:val="000000"/>
                <w:sz w:val="18"/>
                <w:szCs w:val="18"/>
                <w:lang w:eastAsia="fr-FR"/>
              </w:rPr>
              <w:t xml:space="preserve"> de collecte sélective et diminuer le taux de </w:t>
            </w:r>
            <w:proofErr w:type="gramStart"/>
            <w:r w:rsidRPr="00B10BD9">
              <w:rPr>
                <w:rFonts w:ascii="Arial Nova" w:eastAsia="Times New Roman" w:hAnsi="Arial Nova" w:cs="Arial"/>
                <w:color w:val="000000"/>
                <w:sz w:val="18"/>
                <w:szCs w:val="18"/>
                <w:lang w:eastAsia="fr-FR"/>
              </w:rPr>
              <w:t>refus ,</w:t>
            </w:r>
            <w:proofErr w:type="gramEnd"/>
            <w:r w:rsidRPr="00B10BD9">
              <w:rPr>
                <w:rFonts w:ascii="Arial Nova" w:eastAsia="Times New Roman" w:hAnsi="Arial Nova" w:cs="Arial"/>
                <w:color w:val="000000"/>
                <w:sz w:val="18"/>
                <w:szCs w:val="18"/>
                <w:lang w:eastAsia="fr-FR"/>
              </w:rPr>
              <w:t xml:space="preserve"> présentation du système de management de la qualité si existant.</w:t>
            </w:r>
          </w:p>
        </w:tc>
      </w:tr>
      <w:tr w:rsidR="00B10BD9" w:rsidRPr="00B10BD9" w14:paraId="7DE57B59" w14:textId="77777777" w:rsidTr="00B10BD9">
        <w:trPr>
          <w:trHeight w:val="255"/>
        </w:trPr>
        <w:tc>
          <w:tcPr>
            <w:tcW w:w="667" w:type="pct"/>
            <w:tcBorders>
              <w:top w:val="nil"/>
              <w:left w:val="nil"/>
              <w:bottom w:val="nil"/>
              <w:right w:val="nil"/>
            </w:tcBorders>
            <w:shd w:val="clear" w:color="auto" w:fill="auto"/>
            <w:noWrap/>
            <w:vAlign w:val="bottom"/>
            <w:hideMark/>
          </w:tcPr>
          <w:p w14:paraId="366D9BF2" w14:textId="77777777" w:rsidR="00B10BD9" w:rsidRPr="00B10BD9" w:rsidRDefault="00B10BD9" w:rsidP="00B10BD9">
            <w:pPr>
              <w:spacing w:after="0" w:line="240" w:lineRule="auto"/>
              <w:rPr>
                <w:rFonts w:ascii="Arial Nova" w:eastAsia="Times New Roman" w:hAnsi="Arial Nova" w:cs="Arial"/>
                <w:color w:val="000000"/>
                <w:sz w:val="18"/>
                <w:szCs w:val="18"/>
                <w:lang w:eastAsia="fr-FR"/>
              </w:rPr>
            </w:pPr>
          </w:p>
        </w:tc>
        <w:tc>
          <w:tcPr>
            <w:tcW w:w="1143" w:type="pct"/>
            <w:tcBorders>
              <w:top w:val="nil"/>
              <w:left w:val="nil"/>
              <w:bottom w:val="nil"/>
              <w:right w:val="nil"/>
            </w:tcBorders>
            <w:shd w:val="clear" w:color="auto" w:fill="auto"/>
            <w:noWrap/>
            <w:vAlign w:val="bottom"/>
            <w:hideMark/>
          </w:tcPr>
          <w:p w14:paraId="260473A6" w14:textId="77777777" w:rsidR="00B10BD9" w:rsidRPr="00B10BD9" w:rsidRDefault="00B10BD9" w:rsidP="00B10BD9">
            <w:pPr>
              <w:spacing w:after="0" w:line="240" w:lineRule="auto"/>
              <w:rPr>
                <w:rFonts w:ascii="Times New Roman" w:eastAsia="Times New Roman" w:hAnsi="Times New Roman" w:cs="Times New Roman"/>
                <w:sz w:val="20"/>
                <w:szCs w:val="20"/>
                <w:lang w:eastAsia="fr-FR"/>
              </w:rPr>
            </w:pPr>
          </w:p>
        </w:tc>
        <w:tc>
          <w:tcPr>
            <w:tcW w:w="3190" w:type="pct"/>
            <w:tcBorders>
              <w:top w:val="nil"/>
              <w:left w:val="nil"/>
              <w:bottom w:val="nil"/>
              <w:right w:val="nil"/>
            </w:tcBorders>
            <w:shd w:val="clear" w:color="auto" w:fill="auto"/>
            <w:noWrap/>
            <w:vAlign w:val="bottom"/>
            <w:hideMark/>
          </w:tcPr>
          <w:p w14:paraId="13D56DE4" w14:textId="77777777" w:rsidR="00B10BD9" w:rsidRPr="00B10BD9" w:rsidRDefault="00B10BD9" w:rsidP="00B10BD9">
            <w:pPr>
              <w:spacing w:after="0" w:line="240" w:lineRule="auto"/>
              <w:rPr>
                <w:rFonts w:ascii="Times New Roman" w:eastAsia="Times New Roman" w:hAnsi="Times New Roman" w:cs="Times New Roman"/>
                <w:sz w:val="20"/>
                <w:szCs w:val="20"/>
                <w:lang w:eastAsia="fr-FR"/>
              </w:rPr>
            </w:pPr>
          </w:p>
        </w:tc>
      </w:tr>
      <w:tr w:rsidR="00B10BD9" w:rsidRPr="00B10BD9" w14:paraId="0258854F" w14:textId="77777777" w:rsidTr="00B10BD9">
        <w:trPr>
          <w:trHeight w:val="255"/>
        </w:trPr>
        <w:tc>
          <w:tcPr>
            <w:tcW w:w="667" w:type="pct"/>
            <w:tcBorders>
              <w:top w:val="nil"/>
              <w:left w:val="nil"/>
              <w:bottom w:val="nil"/>
              <w:right w:val="nil"/>
            </w:tcBorders>
            <w:shd w:val="clear" w:color="auto" w:fill="auto"/>
            <w:noWrap/>
            <w:vAlign w:val="bottom"/>
            <w:hideMark/>
          </w:tcPr>
          <w:p w14:paraId="67B9F606" w14:textId="77777777" w:rsidR="00B10BD9" w:rsidRPr="00B10BD9" w:rsidRDefault="00B10BD9" w:rsidP="00B10BD9">
            <w:pPr>
              <w:spacing w:after="0" w:line="240" w:lineRule="auto"/>
              <w:rPr>
                <w:rFonts w:ascii="Times New Roman" w:eastAsia="Times New Roman" w:hAnsi="Times New Roman" w:cs="Times New Roman"/>
                <w:sz w:val="20"/>
                <w:szCs w:val="20"/>
                <w:lang w:eastAsia="fr-FR"/>
              </w:rPr>
            </w:pPr>
          </w:p>
        </w:tc>
        <w:tc>
          <w:tcPr>
            <w:tcW w:w="1143" w:type="pct"/>
            <w:tcBorders>
              <w:top w:val="nil"/>
              <w:left w:val="nil"/>
              <w:bottom w:val="nil"/>
              <w:right w:val="nil"/>
            </w:tcBorders>
            <w:shd w:val="clear" w:color="auto" w:fill="auto"/>
            <w:noWrap/>
            <w:vAlign w:val="bottom"/>
            <w:hideMark/>
          </w:tcPr>
          <w:p w14:paraId="64202536" w14:textId="77777777" w:rsidR="00B10BD9" w:rsidRPr="00B10BD9" w:rsidRDefault="00B10BD9" w:rsidP="00B10BD9">
            <w:pPr>
              <w:spacing w:after="0" w:line="240" w:lineRule="auto"/>
              <w:rPr>
                <w:rFonts w:ascii="Times New Roman" w:eastAsia="Times New Roman" w:hAnsi="Times New Roman" w:cs="Times New Roman"/>
                <w:sz w:val="20"/>
                <w:szCs w:val="20"/>
                <w:lang w:eastAsia="fr-FR"/>
              </w:rPr>
            </w:pPr>
          </w:p>
        </w:tc>
        <w:tc>
          <w:tcPr>
            <w:tcW w:w="3190" w:type="pct"/>
            <w:tcBorders>
              <w:top w:val="nil"/>
              <w:left w:val="nil"/>
              <w:bottom w:val="nil"/>
              <w:right w:val="nil"/>
            </w:tcBorders>
            <w:shd w:val="clear" w:color="auto" w:fill="auto"/>
            <w:noWrap/>
            <w:vAlign w:val="bottom"/>
            <w:hideMark/>
          </w:tcPr>
          <w:p w14:paraId="40406B13" w14:textId="77777777" w:rsidR="00B10BD9" w:rsidRPr="00B10BD9" w:rsidRDefault="00B10BD9" w:rsidP="00B10BD9">
            <w:pPr>
              <w:spacing w:after="0" w:line="240" w:lineRule="auto"/>
              <w:rPr>
                <w:rFonts w:ascii="Times New Roman" w:eastAsia="Times New Roman" w:hAnsi="Times New Roman" w:cs="Times New Roman"/>
                <w:sz w:val="20"/>
                <w:szCs w:val="20"/>
                <w:lang w:eastAsia="fr-FR"/>
              </w:rPr>
            </w:pPr>
          </w:p>
        </w:tc>
      </w:tr>
      <w:tr w:rsidR="00B10BD9" w:rsidRPr="00B10BD9" w14:paraId="4B2D8DDC" w14:textId="77777777" w:rsidTr="00B10BD9">
        <w:trPr>
          <w:trHeight w:val="270"/>
        </w:trPr>
        <w:tc>
          <w:tcPr>
            <w:tcW w:w="667" w:type="pct"/>
            <w:tcBorders>
              <w:top w:val="nil"/>
              <w:left w:val="nil"/>
              <w:bottom w:val="nil"/>
              <w:right w:val="nil"/>
            </w:tcBorders>
            <w:shd w:val="clear" w:color="auto" w:fill="auto"/>
            <w:noWrap/>
            <w:vAlign w:val="bottom"/>
            <w:hideMark/>
          </w:tcPr>
          <w:p w14:paraId="18FECD2B" w14:textId="77777777" w:rsidR="00B10BD9" w:rsidRPr="00B10BD9" w:rsidRDefault="00B10BD9" w:rsidP="00B10BD9">
            <w:pPr>
              <w:spacing w:after="0" w:line="240" w:lineRule="auto"/>
              <w:rPr>
                <w:rFonts w:ascii="Times New Roman" w:eastAsia="Times New Roman" w:hAnsi="Times New Roman" w:cs="Times New Roman"/>
                <w:sz w:val="20"/>
                <w:szCs w:val="20"/>
                <w:lang w:eastAsia="fr-FR"/>
              </w:rPr>
            </w:pPr>
          </w:p>
        </w:tc>
        <w:tc>
          <w:tcPr>
            <w:tcW w:w="1143" w:type="pct"/>
            <w:tcBorders>
              <w:top w:val="nil"/>
              <w:left w:val="nil"/>
              <w:bottom w:val="nil"/>
              <w:right w:val="nil"/>
            </w:tcBorders>
            <w:shd w:val="clear" w:color="auto" w:fill="auto"/>
            <w:noWrap/>
            <w:vAlign w:val="bottom"/>
            <w:hideMark/>
          </w:tcPr>
          <w:p w14:paraId="02119736" w14:textId="77777777" w:rsidR="00B10BD9" w:rsidRPr="00B10BD9" w:rsidRDefault="00B10BD9" w:rsidP="00B10BD9">
            <w:pPr>
              <w:spacing w:after="0" w:line="240" w:lineRule="auto"/>
              <w:rPr>
                <w:rFonts w:ascii="Times New Roman" w:eastAsia="Times New Roman" w:hAnsi="Times New Roman" w:cs="Times New Roman"/>
                <w:sz w:val="20"/>
                <w:szCs w:val="20"/>
                <w:lang w:eastAsia="fr-FR"/>
              </w:rPr>
            </w:pPr>
          </w:p>
        </w:tc>
        <w:tc>
          <w:tcPr>
            <w:tcW w:w="3190" w:type="pct"/>
            <w:tcBorders>
              <w:top w:val="nil"/>
              <w:left w:val="nil"/>
              <w:bottom w:val="nil"/>
              <w:right w:val="nil"/>
            </w:tcBorders>
            <w:shd w:val="clear" w:color="auto" w:fill="auto"/>
            <w:noWrap/>
            <w:vAlign w:val="bottom"/>
            <w:hideMark/>
          </w:tcPr>
          <w:p w14:paraId="77E299A7" w14:textId="77777777" w:rsidR="00B10BD9" w:rsidRPr="00B10BD9" w:rsidRDefault="00B10BD9" w:rsidP="00B10BD9">
            <w:pPr>
              <w:spacing w:after="0" w:line="240" w:lineRule="auto"/>
              <w:rPr>
                <w:rFonts w:ascii="Times New Roman" w:eastAsia="Times New Roman" w:hAnsi="Times New Roman" w:cs="Times New Roman"/>
                <w:sz w:val="20"/>
                <w:szCs w:val="20"/>
                <w:lang w:eastAsia="fr-FR"/>
              </w:rPr>
            </w:pPr>
          </w:p>
        </w:tc>
      </w:tr>
      <w:tr w:rsidR="00B10BD9" w:rsidRPr="00B10BD9" w14:paraId="4DFA7535" w14:textId="77777777" w:rsidTr="00B10BD9">
        <w:trPr>
          <w:trHeight w:val="270"/>
        </w:trPr>
        <w:tc>
          <w:tcPr>
            <w:tcW w:w="667" w:type="pct"/>
            <w:vMerge w:val="restart"/>
            <w:tcBorders>
              <w:top w:val="single" w:sz="8" w:space="0" w:color="44546A"/>
              <w:left w:val="single" w:sz="8" w:space="0" w:color="44546A"/>
              <w:bottom w:val="single" w:sz="8" w:space="0" w:color="44546A"/>
              <w:right w:val="single" w:sz="8" w:space="0" w:color="44546A"/>
            </w:tcBorders>
            <w:shd w:val="clear" w:color="auto" w:fill="auto"/>
            <w:vAlign w:val="center"/>
            <w:hideMark/>
          </w:tcPr>
          <w:p w14:paraId="2DA81AF2" w14:textId="77777777" w:rsidR="00B10BD9" w:rsidRPr="00B10BD9" w:rsidRDefault="00B10BD9" w:rsidP="00B10BD9">
            <w:pPr>
              <w:spacing w:after="0" w:line="240" w:lineRule="auto"/>
              <w:jc w:val="center"/>
              <w:rPr>
                <w:rFonts w:ascii="Arial Nova" w:eastAsia="Times New Roman" w:hAnsi="Arial Nova" w:cs="Arial"/>
                <w:b/>
                <w:bCs/>
                <w:color w:val="44546A"/>
                <w:sz w:val="20"/>
                <w:szCs w:val="20"/>
                <w:lang w:eastAsia="fr-FR"/>
              </w:rPr>
            </w:pPr>
            <w:r w:rsidRPr="00B10BD9">
              <w:rPr>
                <w:rFonts w:ascii="Arial Nova" w:eastAsia="Times New Roman" w:hAnsi="Arial Nova" w:cs="Arial"/>
                <w:b/>
                <w:bCs/>
                <w:color w:val="44546A"/>
                <w:sz w:val="20"/>
                <w:szCs w:val="20"/>
                <w:lang w:eastAsia="fr-FR"/>
              </w:rPr>
              <w:t>Mesures en faveur de l'environnement</w:t>
            </w:r>
          </w:p>
        </w:tc>
        <w:tc>
          <w:tcPr>
            <w:tcW w:w="1143" w:type="pct"/>
            <w:tcBorders>
              <w:top w:val="single" w:sz="8" w:space="0" w:color="44546A"/>
              <w:left w:val="nil"/>
              <w:bottom w:val="single" w:sz="8" w:space="0" w:color="44546A"/>
              <w:right w:val="single" w:sz="8" w:space="0" w:color="44546A"/>
            </w:tcBorders>
            <w:shd w:val="clear" w:color="auto" w:fill="auto"/>
            <w:vAlign w:val="center"/>
            <w:hideMark/>
          </w:tcPr>
          <w:p w14:paraId="251E9094" w14:textId="77777777" w:rsidR="00B10BD9" w:rsidRPr="00B10BD9" w:rsidRDefault="00B10BD9" w:rsidP="00B10BD9">
            <w:pPr>
              <w:spacing w:after="0" w:line="240" w:lineRule="auto"/>
              <w:rPr>
                <w:rFonts w:ascii="Arial Nova" w:eastAsia="Times New Roman" w:hAnsi="Arial Nova" w:cs="Arial"/>
                <w:b/>
                <w:bCs/>
                <w:color w:val="993300"/>
                <w:sz w:val="18"/>
                <w:szCs w:val="18"/>
                <w:lang w:eastAsia="fr-FR"/>
              </w:rPr>
            </w:pPr>
            <w:r w:rsidRPr="00B10BD9">
              <w:rPr>
                <w:rFonts w:ascii="Arial Nova" w:eastAsia="Times New Roman" w:hAnsi="Arial Nova" w:cs="Arial"/>
                <w:b/>
                <w:bCs/>
                <w:color w:val="993300"/>
                <w:sz w:val="18"/>
                <w:szCs w:val="18"/>
                <w:lang w:eastAsia="fr-FR"/>
              </w:rPr>
              <w:t>Bilan carbone</w:t>
            </w:r>
          </w:p>
        </w:tc>
        <w:tc>
          <w:tcPr>
            <w:tcW w:w="3190" w:type="pct"/>
            <w:tcBorders>
              <w:top w:val="single" w:sz="8" w:space="0" w:color="44546A"/>
              <w:left w:val="nil"/>
              <w:bottom w:val="nil"/>
              <w:right w:val="single" w:sz="8" w:space="0" w:color="44546A"/>
            </w:tcBorders>
            <w:shd w:val="clear" w:color="auto" w:fill="auto"/>
            <w:vAlign w:val="center"/>
            <w:hideMark/>
          </w:tcPr>
          <w:p w14:paraId="209D4F5D" w14:textId="77777777" w:rsidR="00B10BD9" w:rsidRPr="00B10BD9" w:rsidRDefault="00B10BD9" w:rsidP="00B10BD9">
            <w:pPr>
              <w:spacing w:after="0" w:line="240" w:lineRule="auto"/>
              <w:rPr>
                <w:rFonts w:ascii="Arial Nova" w:eastAsia="Times New Roman" w:hAnsi="Arial Nova" w:cs="Arial"/>
                <w:color w:val="000000"/>
                <w:sz w:val="18"/>
                <w:szCs w:val="18"/>
                <w:lang w:eastAsia="fr-FR"/>
              </w:rPr>
            </w:pPr>
            <w:r w:rsidRPr="00B10BD9">
              <w:rPr>
                <w:rFonts w:ascii="Arial Nova" w:eastAsia="Times New Roman" w:hAnsi="Arial Nova" w:cs="Arial"/>
                <w:color w:val="000000"/>
                <w:sz w:val="18"/>
                <w:szCs w:val="18"/>
                <w:lang w:eastAsia="fr-FR"/>
              </w:rPr>
              <w:t>Bilan carbone de la collecte</w:t>
            </w:r>
          </w:p>
        </w:tc>
      </w:tr>
      <w:tr w:rsidR="00B10BD9" w:rsidRPr="00B10BD9" w14:paraId="65C523DD" w14:textId="77777777" w:rsidTr="00B10BD9">
        <w:trPr>
          <w:trHeight w:val="495"/>
        </w:trPr>
        <w:tc>
          <w:tcPr>
            <w:tcW w:w="667" w:type="pct"/>
            <w:vMerge/>
            <w:tcBorders>
              <w:top w:val="single" w:sz="8" w:space="0" w:color="44546A"/>
              <w:left w:val="single" w:sz="8" w:space="0" w:color="44546A"/>
              <w:bottom w:val="single" w:sz="8" w:space="0" w:color="44546A"/>
              <w:right w:val="single" w:sz="8" w:space="0" w:color="44546A"/>
            </w:tcBorders>
            <w:vAlign w:val="center"/>
            <w:hideMark/>
          </w:tcPr>
          <w:p w14:paraId="1C6F449A" w14:textId="77777777" w:rsidR="00B10BD9" w:rsidRPr="00B10BD9" w:rsidRDefault="00B10BD9" w:rsidP="00B10BD9">
            <w:pPr>
              <w:spacing w:after="0" w:line="240" w:lineRule="auto"/>
              <w:rPr>
                <w:rFonts w:ascii="Arial Nova" w:eastAsia="Times New Roman" w:hAnsi="Arial Nova" w:cs="Arial"/>
                <w:b/>
                <w:bCs/>
                <w:color w:val="44546A"/>
                <w:sz w:val="20"/>
                <w:szCs w:val="20"/>
                <w:lang w:eastAsia="fr-FR"/>
              </w:rPr>
            </w:pPr>
          </w:p>
        </w:tc>
        <w:tc>
          <w:tcPr>
            <w:tcW w:w="1143" w:type="pct"/>
            <w:tcBorders>
              <w:top w:val="nil"/>
              <w:left w:val="nil"/>
              <w:bottom w:val="single" w:sz="8" w:space="0" w:color="44546A"/>
              <w:right w:val="single" w:sz="8" w:space="0" w:color="44546A"/>
            </w:tcBorders>
            <w:shd w:val="clear" w:color="auto" w:fill="auto"/>
            <w:vAlign w:val="center"/>
            <w:hideMark/>
          </w:tcPr>
          <w:p w14:paraId="73A79352" w14:textId="77777777" w:rsidR="00B10BD9" w:rsidRPr="00B10BD9" w:rsidRDefault="00B10BD9" w:rsidP="00B10BD9">
            <w:pPr>
              <w:spacing w:after="0" w:line="240" w:lineRule="auto"/>
              <w:rPr>
                <w:rFonts w:ascii="Arial Nova" w:eastAsia="Times New Roman" w:hAnsi="Arial Nova" w:cs="Arial"/>
                <w:b/>
                <w:bCs/>
                <w:color w:val="993300"/>
                <w:sz w:val="18"/>
                <w:szCs w:val="18"/>
                <w:lang w:eastAsia="fr-FR"/>
              </w:rPr>
            </w:pPr>
            <w:r w:rsidRPr="00B10BD9">
              <w:rPr>
                <w:rFonts w:ascii="Arial Nova" w:eastAsia="Times New Roman" w:hAnsi="Arial Nova" w:cs="Arial"/>
                <w:b/>
                <w:bCs/>
                <w:color w:val="993300"/>
                <w:sz w:val="18"/>
                <w:szCs w:val="18"/>
                <w:lang w:eastAsia="fr-FR"/>
              </w:rPr>
              <w:t>Mesures de réduction des émissions</w:t>
            </w:r>
          </w:p>
        </w:tc>
        <w:tc>
          <w:tcPr>
            <w:tcW w:w="3190" w:type="pct"/>
            <w:tcBorders>
              <w:top w:val="single" w:sz="8" w:space="0" w:color="44546A"/>
              <w:left w:val="nil"/>
              <w:bottom w:val="nil"/>
              <w:right w:val="single" w:sz="8" w:space="0" w:color="44546A"/>
            </w:tcBorders>
            <w:shd w:val="clear" w:color="auto" w:fill="auto"/>
            <w:vAlign w:val="center"/>
            <w:hideMark/>
          </w:tcPr>
          <w:p w14:paraId="7ECBA6A6" w14:textId="77777777" w:rsidR="00B10BD9" w:rsidRPr="00B10BD9" w:rsidRDefault="00B10BD9" w:rsidP="00B10BD9">
            <w:pPr>
              <w:spacing w:after="0" w:line="240" w:lineRule="auto"/>
              <w:rPr>
                <w:rFonts w:ascii="Arial Nova" w:eastAsia="Times New Roman" w:hAnsi="Arial Nova" w:cs="Arial"/>
                <w:color w:val="000000"/>
                <w:sz w:val="18"/>
                <w:szCs w:val="18"/>
                <w:lang w:eastAsia="fr-FR"/>
              </w:rPr>
            </w:pPr>
            <w:r w:rsidRPr="00B10BD9">
              <w:rPr>
                <w:rFonts w:ascii="Arial Nova" w:eastAsia="Times New Roman" w:hAnsi="Arial Nova" w:cs="Arial"/>
                <w:color w:val="000000"/>
                <w:sz w:val="18"/>
                <w:szCs w:val="18"/>
                <w:lang w:eastAsia="fr-FR"/>
              </w:rPr>
              <w:t>Mesures de réduction des émissions polluantes et performances environnementales des véhicules (émission de polluants, consommation de carburant, optimisation de la flotte...)</w:t>
            </w:r>
          </w:p>
        </w:tc>
      </w:tr>
      <w:tr w:rsidR="00B10BD9" w:rsidRPr="00B10BD9" w14:paraId="235A6EA3" w14:textId="77777777" w:rsidTr="00B10BD9">
        <w:trPr>
          <w:trHeight w:val="495"/>
        </w:trPr>
        <w:tc>
          <w:tcPr>
            <w:tcW w:w="667" w:type="pct"/>
            <w:vMerge/>
            <w:tcBorders>
              <w:top w:val="single" w:sz="8" w:space="0" w:color="44546A"/>
              <w:left w:val="single" w:sz="8" w:space="0" w:color="44546A"/>
              <w:bottom w:val="single" w:sz="8" w:space="0" w:color="44546A"/>
              <w:right w:val="single" w:sz="8" w:space="0" w:color="44546A"/>
            </w:tcBorders>
            <w:vAlign w:val="center"/>
            <w:hideMark/>
          </w:tcPr>
          <w:p w14:paraId="56FDD556" w14:textId="77777777" w:rsidR="00B10BD9" w:rsidRPr="00B10BD9" w:rsidRDefault="00B10BD9" w:rsidP="00B10BD9">
            <w:pPr>
              <w:spacing w:after="0" w:line="240" w:lineRule="auto"/>
              <w:rPr>
                <w:rFonts w:ascii="Arial Nova" w:eastAsia="Times New Roman" w:hAnsi="Arial Nova" w:cs="Arial"/>
                <w:b/>
                <w:bCs/>
                <w:color w:val="44546A"/>
                <w:sz w:val="20"/>
                <w:szCs w:val="20"/>
                <w:lang w:eastAsia="fr-FR"/>
              </w:rPr>
            </w:pPr>
          </w:p>
        </w:tc>
        <w:tc>
          <w:tcPr>
            <w:tcW w:w="1143" w:type="pct"/>
            <w:tcBorders>
              <w:top w:val="nil"/>
              <w:left w:val="nil"/>
              <w:bottom w:val="single" w:sz="8" w:space="0" w:color="44546A"/>
              <w:right w:val="single" w:sz="8" w:space="0" w:color="44546A"/>
            </w:tcBorders>
            <w:shd w:val="clear" w:color="auto" w:fill="auto"/>
            <w:vAlign w:val="center"/>
            <w:hideMark/>
          </w:tcPr>
          <w:p w14:paraId="62EE2E57" w14:textId="77777777" w:rsidR="00B10BD9" w:rsidRPr="00B10BD9" w:rsidRDefault="00B10BD9" w:rsidP="00B10BD9">
            <w:pPr>
              <w:spacing w:after="0" w:line="240" w:lineRule="auto"/>
              <w:rPr>
                <w:rFonts w:ascii="Arial Nova" w:eastAsia="Times New Roman" w:hAnsi="Arial Nova" w:cs="Arial"/>
                <w:b/>
                <w:bCs/>
                <w:color w:val="993300"/>
                <w:sz w:val="18"/>
                <w:szCs w:val="18"/>
                <w:lang w:eastAsia="fr-FR"/>
              </w:rPr>
            </w:pPr>
            <w:r w:rsidRPr="00B10BD9">
              <w:rPr>
                <w:rFonts w:ascii="Arial Nova" w:eastAsia="Times New Roman" w:hAnsi="Arial Nova" w:cs="Arial"/>
                <w:b/>
                <w:bCs/>
                <w:color w:val="993300"/>
                <w:sz w:val="18"/>
                <w:szCs w:val="18"/>
                <w:lang w:eastAsia="fr-FR"/>
              </w:rPr>
              <w:t>Limitation des nuisances</w:t>
            </w:r>
          </w:p>
        </w:tc>
        <w:tc>
          <w:tcPr>
            <w:tcW w:w="3190" w:type="pct"/>
            <w:tcBorders>
              <w:top w:val="single" w:sz="8" w:space="0" w:color="44546A"/>
              <w:left w:val="nil"/>
              <w:bottom w:val="single" w:sz="8" w:space="0" w:color="44546A"/>
              <w:right w:val="single" w:sz="8" w:space="0" w:color="44546A"/>
            </w:tcBorders>
            <w:shd w:val="clear" w:color="auto" w:fill="auto"/>
            <w:vAlign w:val="center"/>
            <w:hideMark/>
          </w:tcPr>
          <w:p w14:paraId="6674A13C" w14:textId="77777777" w:rsidR="00B10BD9" w:rsidRPr="00B10BD9" w:rsidRDefault="00B10BD9" w:rsidP="00B10BD9">
            <w:pPr>
              <w:spacing w:after="0" w:line="240" w:lineRule="auto"/>
              <w:rPr>
                <w:rFonts w:ascii="Arial Nova" w:eastAsia="Times New Roman" w:hAnsi="Arial Nova" w:cs="Arial"/>
                <w:color w:val="000000"/>
                <w:sz w:val="18"/>
                <w:szCs w:val="18"/>
                <w:lang w:eastAsia="fr-FR"/>
              </w:rPr>
            </w:pPr>
            <w:r w:rsidRPr="00B10BD9">
              <w:rPr>
                <w:rFonts w:ascii="Arial Nova" w:eastAsia="Times New Roman" w:hAnsi="Arial Nova" w:cs="Arial"/>
                <w:color w:val="000000"/>
                <w:sz w:val="18"/>
                <w:szCs w:val="18"/>
                <w:lang w:eastAsia="fr-FR"/>
              </w:rPr>
              <w:t>Actions pour limiter les nuisances du service sur les usagers et riverains (nuisances sonores, émissions de poussière, d’odeurs, nuisances sur la circulation des voitures et piétons)</w:t>
            </w:r>
          </w:p>
        </w:tc>
      </w:tr>
      <w:tr w:rsidR="00B10BD9" w:rsidRPr="00B10BD9" w14:paraId="7F04E9CF" w14:textId="77777777" w:rsidTr="00B10BD9">
        <w:trPr>
          <w:trHeight w:val="255"/>
        </w:trPr>
        <w:tc>
          <w:tcPr>
            <w:tcW w:w="667" w:type="pct"/>
            <w:tcBorders>
              <w:top w:val="nil"/>
              <w:left w:val="nil"/>
              <w:bottom w:val="nil"/>
              <w:right w:val="nil"/>
            </w:tcBorders>
            <w:shd w:val="clear" w:color="000000" w:fill="FFFFFF"/>
            <w:noWrap/>
            <w:vAlign w:val="center"/>
            <w:hideMark/>
          </w:tcPr>
          <w:p w14:paraId="5F533602" w14:textId="77777777" w:rsidR="00B10BD9" w:rsidRPr="00B10BD9" w:rsidRDefault="00B10BD9" w:rsidP="00B10BD9">
            <w:pPr>
              <w:spacing w:after="0" w:line="240" w:lineRule="auto"/>
              <w:rPr>
                <w:rFonts w:ascii="Arial Nova" w:eastAsia="Times New Roman" w:hAnsi="Arial Nova" w:cs="Arial"/>
                <w:color w:val="000000"/>
                <w:sz w:val="16"/>
                <w:szCs w:val="16"/>
                <w:lang w:eastAsia="fr-FR"/>
              </w:rPr>
            </w:pPr>
            <w:r w:rsidRPr="00B10BD9">
              <w:rPr>
                <w:rFonts w:ascii="Arial Nova" w:eastAsia="Times New Roman" w:hAnsi="Arial Nova" w:cs="Arial"/>
                <w:color w:val="000000"/>
                <w:sz w:val="16"/>
                <w:szCs w:val="16"/>
                <w:lang w:eastAsia="fr-FR"/>
              </w:rPr>
              <w:t> </w:t>
            </w:r>
          </w:p>
        </w:tc>
        <w:tc>
          <w:tcPr>
            <w:tcW w:w="1143" w:type="pct"/>
            <w:tcBorders>
              <w:top w:val="nil"/>
              <w:left w:val="nil"/>
              <w:bottom w:val="nil"/>
              <w:right w:val="nil"/>
            </w:tcBorders>
            <w:shd w:val="clear" w:color="000000" w:fill="FFFFFF"/>
            <w:noWrap/>
            <w:vAlign w:val="center"/>
            <w:hideMark/>
          </w:tcPr>
          <w:p w14:paraId="164BDFEB" w14:textId="77777777" w:rsidR="00B10BD9" w:rsidRPr="00B10BD9" w:rsidRDefault="00B10BD9" w:rsidP="00B10BD9">
            <w:pPr>
              <w:spacing w:after="0" w:line="240" w:lineRule="auto"/>
              <w:rPr>
                <w:rFonts w:ascii="Arial Nova" w:eastAsia="Times New Roman" w:hAnsi="Arial Nova" w:cs="Arial"/>
                <w:color w:val="000000"/>
                <w:sz w:val="16"/>
                <w:szCs w:val="16"/>
                <w:lang w:eastAsia="fr-FR"/>
              </w:rPr>
            </w:pPr>
            <w:r w:rsidRPr="00B10BD9">
              <w:rPr>
                <w:rFonts w:ascii="Arial Nova" w:eastAsia="Times New Roman" w:hAnsi="Arial Nova" w:cs="Arial"/>
                <w:color w:val="000000"/>
                <w:sz w:val="16"/>
                <w:szCs w:val="16"/>
                <w:lang w:eastAsia="fr-FR"/>
              </w:rPr>
              <w:t> </w:t>
            </w:r>
          </w:p>
        </w:tc>
        <w:tc>
          <w:tcPr>
            <w:tcW w:w="3190" w:type="pct"/>
            <w:tcBorders>
              <w:top w:val="nil"/>
              <w:left w:val="nil"/>
              <w:bottom w:val="nil"/>
              <w:right w:val="nil"/>
            </w:tcBorders>
            <w:shd w:val="clear" w:color="000000" w:fill="FFFFFF"/>
            <w:noWrap/>
            <w:vAlign w:val="center"/>
            <w:hideMark/>
          </w:tcPr>
          <w:p w14:paraId="77D9F124" w14:textId="77777777" w:rsidR="00B10BD9" w:rsidRPr="00B10BD9" w:rsidRDefault="00B10BD9" w:rsidP="00B10BD9">
            <w:pPr>
              <w:spacing w:after="0" w:line="240" w:lineRule="auto"/>
              <w:rPr>
                <w:rFonts w:ascii="Arial Nova" w:eastAsia="Times New Roman" w:hAnsi="Arial Nova" w:cs="Arial"/>
                <w:color w:val="000000"/>
                <w:sz w:val="16"/>
                <w:szCs w:val="16"/>
                <w:lang w:eastAsia="fr-FR"/>
              </w:rPr>
            </w:pPr>
            <w:r w:rsidRPr="00B10BD9">
              <w:rPr>
                <w:rFonts w:ascii="Arial Nova" w:eastAsia="Times New Roman" w:hAnsi="Arial Nova" w:cs="Arial"/>
                <w:color w:val="000000"/>
                <w:sz w:val="16"/>
                <w:szCs w:val="16"/>
                <w:lang w:eastAsia="fr-FR"/>
              </w:rPr>
              <w:t> </w:t>
            </w:r>
          </w:p>
        </w:tc>
      </w:tr>
      <w:tr w:rsidR="00B10BD9" w:rsidRPr="00B10BD9" w14:paraId="05BBECF4" w14:textId="77777777" w:rsidTr="00B10BD9">
        <w:trPr>
          <w:trHeight w:val="255"/>
        </w:trPr>
        <w:tc>
          <w:tcPr>
            <w:tcW w:w="667" w:type="pct"/>
            <w:tcBorders>
              <w:top w:val="nil"/>
              <w:left w:val="nil"/>
              <w:bottom w:val="nil"/>
              <w:right w:val="nil"/>
            </w:tcBorders>
            <w:shd w:val="clear" w:color="auto" w:fill="auto"/>
            <w:noWrap/>
            <w:vAlign w:val="bottom"/>
            <w:hideMark/>
          </w:tcPr>
          <w:p w14:paraId="7A8AB497" w14:textId="77777777" w:rsidR="00B10BD9" w:rsidRPr="00B10BD9" w:rsidRDefault="00B10BD9" w:rsidP="00B10BD9">
            <w:pPr>
              <w:spacing w:after="0" w:line="240" w:lineRule="auto"/>
              <w:rPr>
                <w:rFonts w:ascii="Arial Nova" w:eastAsia="Times New Roman" w:hAnsi="Arial Nova" w:cs="Arial"/>
                <w:color w:val="000000"/>
                <w:sz w:val="16"/>
                <w:szCs w:val="16"/>
                <w:lang w:eastAsia="fr-FR"/>
              </w:rPr>
            </w:pPr>
          </w:p>
        </w:tc>
        <w:tc>
          <w:tcPr>
            <w:tcW w:w="1143" w:type="pct"/>
            <w:tcBorders>
              <w:top w:val="nil"/>
              <w:left w:val="nil"/>
              <w:bottom w:val="nil"/>
              <w:right w:val="nil"/>
            </w:tcBorders>
            <w:shd w:val="clear" w:color="auto" w:fill="auto"/>
            <w:noWrap/>
            <w:vAlign w:val="bottom"/>
            <w:hideMark/>
          </w:tcPr>
          <w:p w14:paraId="363EF194" w14:textId="77777777" w:rsidR="00B10BD9" w:rsidRPr="00B10BD9" w:rsidRDefault="00B10BD9" w:rsidP="00B10BD9">
            <w:pPr>
              <w:spacing w:after="0" w:line="240" w:lineRule="auto"/>
              <w:rPr>
                <w:rFonts w:ascii="Times New Roman" w:eastAsia="Times New Roman" w:hAnsi="Times New Roman" w:cs="Times New Roman"/>
                <w:sz w:val="20"/>
                <w:szCs w:val="20"/>
                <w:lang w:eastAsia="fr-FR"/>
              </w:rPr>
            </w:pPr>
          </w:p>
        </w:tc>
        <w:tc>
          <w:tcPr>
            <w:tcW w:w="3190" w:type="pct"/>
            <w:tcBorders>
              <w:top w:val="nil"/>
              <w:left w:val="nil"/>
              <w:bottom w:val="nil"/>
              <w:right w:val="nil"/>
            </w:tcBorders>
            <w:shd w:val="clear" w:color="auto" w:fill="auto"/>
            <w:noWrap/>
            <w:vAlign w:val="bottom"/>
            <w:hideMark/>
          </w:tcPr>
          <w:p w14:paraId="27C683D3" w14:textId="77777777" w:rsidR="00B10BD9" w:rsidRPr="00B10BD9" w:rsidRDefault="00B10BD9" w:rsidP="00B10BD9">
            <w:pPr>
              <w:spacing w:after="0" w:line="240" w:lineRule="auto"/>
              <w:rPr>
                <w:rFonts w:ascii="Times New Roman" w:eastAsia="Times New Roman" w:hAnsi="Times New Roman" w:cs="Times New Roman"/>
                <w:sz w:val="20"/>
                <w:szCs w:val="20"/>
                <w:lang w:eastAsia="fr-FR"/>
              </w:rPr>
            </w:pPr>
          </w:p>
        </w:tc>
      </w:tr>
      <w:tr w:rsidR="00B10BD9" w:rsidRPr="00B10BD9" w14:paraId="0834D176" w14:textId="77777777" w:rsidTr="00B10BD9">
        <w:trPr>
          <w:trHeight w:val="270"/>
        </w:trPr>
        <w:tc>
          <w:tcPr>
            <w:tcW w:w="667" w:type="pct"/>
            <w:tcBorders>
              <w:top w:val="nil"/>
              <w:left w:val="nil"/>
              <w:bottom w:val="nil"/>
              <w:right w:val="nil"/>
            </w:tcBorders>
            <w:shd w:val="clear" w:color="auto" w:fill="auto"/>
            <w:noWrap/>
            <w:vAlign w:val="bottom"/>
            <w:hideMark/>
          </w:tcPr>
          <w:p w14:paraId="157E0211" w14:textId="77777777" w:rsidR="00B10BD9" w:rsidRPr="00B10BD9" w:rsidRDefault="00B10BD9" w:rsidP="00B10BD9">
            <w:pPr>
              <w:spacing w:after="0" w:line="240" w:lineRule="auto"/>
              <w:rPr>
                <w:rFonts w:ascii="Times New Roman" w:eastAsia="Times New Roman" w:hAnsi="Times New Roman" w:cs="Times New Roman"/>
                <w:sz w:val="20"/>
                <w:szCs w:val="20"/>
                <w:lang w:eastAsia="fr-FR"/>
              </w:rPr>
            </w:pPr>
          </w:p>
        </w:tc>
        <w:tc>
          <w:tcPr>
            <w:tcW w:w="1143" w:type="pct"/>
            <w:tcBorders>
              <w:top w:val="nil"/>
              <w:left w:val="nil"/>
              <w:bottom w:val="nil"/>
              <w:right w:val="nil"/>
            </w:tcBorders>
            <w:shd w:val="clear" w:color="auto" w:fill="auto"/>
            <w:noWrap/>
            <w:vAlign w:val="bottom"/>
            <w:hideMark/>
          </w:tcPr>
          <w:p w14:paraId="1E220D36" w14:textId="77777777" w:rsidR="00B10BD9" w:rsidRPr="00B10BD9" w:rsidRDefault="00B10BD9" w:rsidP="00B10BD9">
            <w:pPr>
              <w:spacing w:after="0" w:line="240" w:lineRule="auto"/>
              <w:rPr>
                <w:rFonts w:ascii="Times New Roman" w:eastAsia="Times New Roman" w:hAnsi="Times New Roman" w:cs="Times New Roman"/>
                <w:sz w:val="20"/>
                <w:szCs w:val="20"/>
                <w:lang w:eastAsia="fr-FR"/>
              </w:rPr>
            </w:pPr>
          </w:p>
        </w:tc>
        <w:tc>
          <w:tcPr>
            <w:tcW w:w="3190" w:type="pct"/>
            <w:tcBorders>
              <w:top w:val="nil"/>
              <w:left w:val="nil"/>
              <w:bottom w:val="nil"/>
              <w:right w:val="nil"/>
            </w:tcBorders>
            <w:shd w:val="clear" w:color="auto" w:fill="auto"/>
            <w:noWrap/>
            <w:vAlign w:val="bottom"/>
            <w:hideMark/>
          </w:tcPr>
          <w:p w14:paraId="1B618B97" w14:textId="77777777" w:rsidR="00B10BD9" w:rsidRPr="00B10BD9" w:rsidRDefault="00B10BD9" w:rsidP="00B10BD9">
            <w:pPr>
              <w:spacing w:after="0" w:line="240" w:lineRule="auto"/>
              <w:rPr>
                <w:rFonts w:ascii="Times New Roman" w:eastAsia="Times New Roman" w:hAnsi="Times New Roman" w:cs="Times New Roman"/>
                <w:sz w:val="20"/>
                <w:szCs w:val="20"/>
                <w:lang w:eastAsia="fr-FR"/>
              </w:rPr>
            </w:pPr>
          </w:p>
        </w:tc>
      </w:tr>
      <w:tr w:rsidR="00B10BD9" w:rsidRPr="00B10BD9" w14:paraId="7BE701DD" w14:textId="77777777" w:rsidTr="00B10BD9">
        <w:trPr>
          <w:trHeight w:val="735"/>
        </w:trPr>
        <w:tc>
          <w:tcPr>
            <w:tcW w:w="667" w:type="pct"/>
            <w:vMerge w:val="restart"/>
            <w:tcBorders>
              <w:top w:val="single" w:sz="8" w:space="0" w:color="44546A"/>
              <w:left w:val="single" w:sz="8" w:space="0" w:color="44546A"/>
              <w:bottom w:val="single" w:sz="8" w:space="0" w:color="44546A"/>
              <w:right w:val="single" w:sz="8" w:space="0" w:color="44546A"/>
            </w:tcBorders>
            <w:shd w:val="clear" w:color="auto" w:fill="auto"/>
            <w:vAlign w:val="center"/>
            <w:hideMark/>
          </w:tcPr>
          <w:p w14:paraId="6D5458C8" w14:textId="77777777" w:rsidR="00B10BD9" w:rsidRPr="00B10BD9" w:rsidRDefault="00B10BD9" w:rsidP="00B10BD9">
            <w:pPr>
              <w:spacing w:after="0" w:line="240" w:lineRule="auto"/>
              <w:jc w:val="center"/>
              <w:rPr>
                <w:rFonts w:ascii="Arial Nova" w:eastAsia="Times New Roman" w:hAnsi="Arial Nova" w:cs="Arial"/>
                <w:b/>
                <w:bCs/>
                <w:color w:val="44546A"/>
                <w:sz w:val="20"/>
                <w:szCs w:val="20"/>
                <w:lang w:eastAsia="fr-FR"/>
              </w:rPr>
            </w:pPr>
            <w:r w:rsidRPr="00B10BD9">
              <w:rPr>
                <w:rFonts w:ascii="Arial Nova" w:eastAsia="Times New Roman" w:hAnsi="Arial Nova" w:cs="Arial"/>
                <w:b/>
                <w:bCs/>
                <w:color w:val="44546A"/>
                <w:sz w:val="20"/>
                <w:szCs w:val="20"/>
                <w:lang w:eastAsia="fr-FR"/>
              </w:rPr>
              <w:t>Mesures en faveur de l'insertion</w:t>
            </w:r>
          </w:p>
        </w:tc>
        <w:tc>
          <w:tcPr>
            <w:tcW w:w="1143" w:type="pct"/>
            <w:tcBorders>
              <w:top w:val="single" w:sz="8" w:space="0" w:color="44546A"/>
              <w:left w:val="nil"/>
              <w:bottom w:val="single" w:sz="8" w:space="0" w:color="44546A"/>
              <w:right w:val="single" w:sz="8" w:space="0" w:color="44546A"/>
            </w:tcBorders>
            <w:shd w:val="clear" w:color="auto" w:fill="auto"/>
            <w:vAlign w:val="center"/>
            <w:hideMark/>
          </w:tcPr>
          <w:p w14:paraId="57DEE458" w14:textId="77777777" w:rsidR="00B10BD9" w:rsidRPr="00B10BD9" w:rsidRDefault="00B10BD9" w:rsidP="00B10BD9">
            <w:pPr>
              <w:spacing w:after="0" w:line="240" w:lineRule="auto"/>
              <w:rPr>
                <w:rFonts w:ascii="Arial Nova" w:eastAsia="Times New Roman" w:hAnsi="Arial Nova" w:cs="Arial"/>
                <w:b/>
                <w:bCs/>
                <w:color w:val="993300"/>
                <w:sz w:val="18"/>
                <w:szCs w:val="18"/>
                <w:lang w:eastAsia="fr-FR"/>
              </w:rPr>
            </w:pPr>
            <w:r w:rsidRPr="00B10BD9">
              <w:rPr>
                <w:rFonts w:ascii="Arial Nova" w:eastAsia="Times New Roman" w:hAnsi="Arial Nova" w:cs="Arial"/>
                <w:b/>
                <w:bCs/>
                <w:color w:val="993300"/>
                <w:sz w:val="18"/>
                <w:szCs w:val="18"/>
                <w:lang w:eastAsia="fr-FR"/>
              </w:rPr>
              <w:t>Méthodologie en matière d'insertion professionnelle et nombre d'heures dédiées</w:t>
            </w:r>
          </w:p>
        </w:tc>
        <w:tc>
          <w:tcPr>
            <w:tcW w:w="3190" w:type="pct"/>
            <w:tcBorders>
              <w:top w:val="single" w:sz="8" w:space="0" w:color="44546A"/>
              <w:left w:val="nil"/>
              <w:bottom w:val="nil"/>
              <w:right w:val="single" w:sz="8" w:space="0" w:color="44546A"/>
            </w:tcBorders>
            <w:shd w:val="clear" w:color="auto" w:fill="auto"/>
            <w:vAlign w:val="center"/>
            <w:hideMark/>
          </w:tcPr>
          <w:p w14:paraId="1CEAEF32" w14:textId="77777777" w:rsidR="00B10BD9" w:rsidRPr="00B10BD9" w:rsidRDefault="00B10BD9" w:rsidP="00B10BD9">
            <w:pPr>
              <w:spacing w:after="0" w:line="240" w:lineRule="auto"/>
              <w:rPr>
                <w:rFonts w:ascii="Arial Nova" w:eastAsia="Times New Roman" w:hAnsi="Arial Nova" w:cs="Arial"/>
                <w:color w:val="000000"/>
                <w:sz w:val="18"/>
                <w:szCs w:val="18"/>
                <w:lang w:eastAsia="fr-FR"/>
              </w:rPr>
            </w:pPr>
            <w:r w:rsidRPr="00B10BD9">
              <w:rPr>
                <w:rFonts w:ascii="Arial Nova" w:eastAsia="Times New Roman" w:hAnsi="Arial Nova" w:cs="Arial"/>
                <w:color w:val="000000"/>
                <w:sz w:val="18"/>
                <w:szCs w:val="18"/>
                <w:lang w:eastAsia="fr-FR"/>
              </w:rPr>
              <w:t>Méthodologie en lien avec les structures d'insertion, gestion du personnel, nombre d'heures dédiées à l'insertion</w:t>
            </w:r>
          </w:p>
        </w:tc>
      </w:tr>
      <w:tr w:rsidR="00B10BD9" w:rsidRPr="00B10BD9" w14:paraId="7A545DD3" w14:textId="77777777" w:rsidTr="00B10BD9">
        <w:trPr>
          <w:trHeight w:val="735"/>
        </w:trPr>
        <w:tc>
          <w:tcPr>
            <w:tcW w:w="667" w:type="pct"/>
            <w:vMerge/>
            <w:tcBorders>
              <w:top w:val="single" w:sz="8" w:space="0" w:color="44546A"/>
              <w:left w:val="single" w:sz="8" w:space="0" w:color="44546A"/>
              <w:bottom w:val="single" w:sz="8" w:space="0" w:color="44546A"/>
              <w:right w:val="single" w:sz="8" w:space="0" w:color="44546A"/>
            </w:tcBorders>
            <w:vAlign w:val="center"/>
            <w:hideMark/>
          </w:tcPr>
          <w:p w14:paraId="683F7E08" w14:textId="77777777" w:rsidR="00B10BD9" w:rsidRPr="00B10BD9" w:rsidRDefault="00B10BD9" w:rsidP="00B10BD9">
            <w:pPr>
              <w:spacing w:after="0" w:line="240" w:lineRule="auto"/>
              <w:rPr>
                <w:rFonts w:ascii="Arial Nova" w:eastAsia="Times New Roman" w:hAnsi="Arial Nova" w:cs="Arial"/>
                <w:b/>
                <w:bCs/>
                <w:color w:val="44546A"/>
                <w:sz w:val="20"/>
                <w:szCs w:val="20"/>
                <w:lang w:eastAsia="fr-FR"/>
              </w:rPr>
            </w:pPr>
          </w:p>
        </w:tc>
        <w:tc>
          <w:tcPr>
            <w:tcW w:w="1143" w:type="pct"/>
            <w:tcBorders>
              <w:top w:val="nil"/>
              <w:left w:val="nil"/>
              <w:bottom w:val="single" w:sz="8" w:space="0" w:color="44546A"/>
              <w:right w:val="single" w:sz="8" w:space="0" w:color="44546A"/>
            </w:tcBorders>
            <w:shd w:val="clear" w:color="auto" w:fill="auto"/>
            <w:vAlign w:val="center"/>
            <w:hideMark/>
          </w:tcPr>
          <w:p w14:paraId="66D2F7C2" w14:textId="77777777" w:rsidR="00B10BD9" w:rsidRPr="00B10BD9" w:rsidRDefault="00B10BD9" w:rsidP="00B10BD9">
            <w:pPr>
              <w:spacing w:after="0" w:line="240" w:lineRule="auto"/>
              <w:rPr>
                <w:rFonts w:ascii="Arial Nova" w:eastAsia="Times New Roman" w:hAnsi="Arial Nova" w:cs="Arial"/>
                <w:b/>
                <w:bCs/>
                <w:color w:val="993300"/>
                <w:sz w:val="18"/>
                <w:szCs w:val="18"/>
                <w:lang w:eastAsia="fr-FR"/>
              </w:rPr>
            </w:pPr>
            <w:r w:rsidRPr="00B10BD9">
              <w:rPr>
                <w:rFonts w:ascii="Arial Nova" w:eastAsia="Times New Roman" w:hAnsi="Arial Nova" w:cs="Arial"/>
                <w:b/>
                <w:bCs/>
                <w:color w:val="993300"/>
                <w:sz w:val="18"/>
                <w:szCs w:val="18"/>
                <w:lang w:eastAsia="fr-FR"/>
              </w:rPr>
              <w:t>Dispositif prévu pour l'encadrement des publics en difficulté et expérience du candidat dans le domaine</w:t>
            </w:r>
          </w:p>
        </w:tc>
        <w:tc>
          <w:tcPr>
            <w:tcW w:w="3190" w:type="pct"/>
            <w:tcBorders>
              <w:top w:val="single" w:sz="8" w:space="0" w:color="44546A"/>
              <w:left w:val="nil"/>
              <w:bottom w:val="nil"/>
              <w:right w:val="single" w:sz="8" w:space="0" w:color="44546A"/>
            </w:tcBorders>
            <w:shd w:val="clear" w:color="auto" w:fill="auto"/>
            <w:vAlign w:val="center"/>
            <w:hideMark/>
          </w:tcPr>
          <w:p w14:paraId="4677BB2C" w14:textId="77777777" w:rsidR="00B10BD9" w:rsidRPr="00B10BD9" w:rsidRDefault="00B10BD9" w:rsidP="00B10BD9">
            <w:pPr>
              <w:spacing w:after="0" w:line="240" w:lineRule="auto"/>
              <w:rPr>
                <w:rFonts w:ascii="Arial Nova" w:eastAsia="Times New Roman" w:hAnsi="Arial Nova" w:cs="Arial"/>
                <w:color w:val="000000"/>
                <w:sz w:val="18"/>
                <w:szCs w:val="18"/>
                <w:lang w:eastAsia="fr-FR"/>
              </w:rPr>
            </w:pPr>
            <w:r w:rsidRPr="00B10BD9">
              <w:rPr>
                <w:rFonts w:ascii="Arial Nova" w:eastAsia="Times New Roman" w:hAnsi="Arial Nova" w:cs="Arial"/>
                <w:color w:val="000000"/>
                <w:sz w:val="18"/>
                <w:szCs w:val="18"/>
                <w:lang w:eastAsia="fr-FR"/>
              </w:rPr>
              <w:t>ETP d'encadrement, Taux d'encadrement, définition et expérience du rôle des encadrants</w:t>
            </w:r>
          </w:p>
        </w:tc>
      </w:tr>
      <w:tr w:rsidR="00B10BD9" w:rsidRPr="00B10BD9" w14:paraId="11776CFC" w14:textId="77777777" w:rsidTr="00B10BD9">
        <w:trPr>
          <w:trHeight w:val="495"/>
        </w:trPr>
        <w:tc>
          <w:tcPr>
            <w:tcW w:w="667" w:type="pct"/>
            <w:vMerge/>
            <w:tcBorders>
              <w:top w:val="single" w:sz="8" w:space="0" w:color="44546A"/>
              <w:left w:val="single" w:sz="8" w:space="0" w:color="44546A"/>
              <w:bottom w:val="single" w:sz="8" w:space="0" w:color="44546A"/>
              <w:right w:val="single" w:sz="8" w:space="0" w:color="44546A"/>
            </w:tcBorders>
            <w:vAlign w:val="center"/>
            <w:hideMark/>
          </w:tcPr>
          <w:p w14:paraId="11A05580" w14:textId="77777777" w:rsidR="00B10BD9" w:rsidRPr="00B10BD9" w:rsidRDefault="00B10BD9" w:rsidP="00B10BD9">
            <w:pPr>
              <w:spacing w:after="0" w:line="240" w:lineRule="auto"/>
              <w:rPr>
                <w:rFonts w:ascii="Arial Nova" w:eastAsia="Times New Roman" w:hAnsi="Arial Nova" w:cs="Arial"/>
                <w:b/>
                <w:bCs/>
                <w:color w:val="44546A"/>
                <w:sz w:val="20"/>
                <w:szCs w:val="20"/>
                <w:lang w:eastAsia="fr-FR"/>
              </w:rPr>
            </w:pPr>
          </w:p>
        </w:tc>
        <w:tc>
          <w:tcPr>
            <w:tcW w:w="1143" w:type="pct"/>
            <w:tcBorders>
              <w:top w:val="nil"/>
              <w:left w:val="nil"/>
              <w:bottom w:val="single" w:sz="8" w:space="0" w:color="44546A"/>
              <w:right w:val="single" w:sz="8" w:space="0" w:color="44546A"/>
            </w:tcBorders>
            <w:shd w:val="clear" w:color="auto" w:fill="auto"/>
            <w:vAlign w:val="center"/>
            <w:hideMark/>
          </w:tcPr>
          <w:p w14:paraId="4EFCCE11" w14:textId="77777777" w:rsidR="00B10BD9" w:rsidRPr="00B10BD9" w:rsidRDefault="00B10BD9" w:rsidP="00B10BD9">
            <w:pPr>
              <w:spacing w:after="0" w:line="240" w:lineRule="auto"/>
              <w:rPr>
                <w:rFonts w:ascii="Arial Nova" w:eastAsia="Times New Roman" w:hAnsi="Arial Nova" w:cs="Arial"/>
                <w:b/>
                <w:bCs/>
                <w:color w:val="993300"/>
                <w:sz w:val="18"/>
                <w:szCs w:val="18"/>
                <w:lang w:eastAsia="fr-FR"/>
              </w:rPr>
            </w:pPr>
            <w:r w:rsidRPr="00B10BD9">
              <w:rPr>
                <w:rFonts w:ascii="Arial Nova" w:eastAsia="Times New Roman" w:hAnsi="Arial Nova" w:cs="Arial"/>
                <w:b/>
                <w:bCs/>
                <w:color w:val="993300"/>
                <w:sz w:val="18"/>
                <w:szCs w:val="18"/>
                <w:lang w:eastAsia="fr-FR"/>
              </w:rPr>
              <w:t>Méthode et organisation proposée pour le suivi</w:t>
            </w:r>
          </w:p>
        </w:tc>
        <w:tc>
          <w:tcPr>
            <w:tcW w:w="3190" w:type="pct"/>
            <w:tcBorders>
              <w:top w:val="single" w:sz="8" w:space="0" w:color="44546A"/>
              <w:left w:val="nil"/>
              <w:bottom w:val="single" w:sz="8" w:space="0" w:color="44546A"/>
              <w:right w:val="single" w:sz="8" w:space="0" w:color="44546A"/>
            </w:tcBorders>
            <w:shd w:val="clear" w:color="auto" w:fill="auto"/>
            <w:vAlign w:val="center"/>
            <w:hideMark/>
          </w:tcPr>
          <w:p w14:paraId="537A2F5A" w14:textId="77777777" w:rsidR="00B10BD9" w:rsidRPr="00B10BD9" w:rsidRDefault="00B10BD9" w:rsidP="00B10BD9">
            <w:pPr>
              <w:spacing w:after="0" w:line="240" w:lineRule="auto"/>
              <w:rPr>
                <w:rFonts w:ascii="Arial Nova" w:eastAsia="Times New Roman" w:hAnsi="Arial Nova" w:cs="Arial"/>
                <w:color w:val="000000"/>
                <w:sz w:val="18"/>
                <w:szCs w:val="18"/>
                <w:lang w:eastAsia="fr-FR"/>
              </w:rPr>
            </w:pPr>
            <w:r w:rsidRPr="00B10BD9">
              <w:rPr>
                <w:rFonts w:ascii="Arial Nova" w:eastAsia="Times New Roman" w:hAnsi="Arial Nova" w:cs="Arial"/>
                <w:color w:val="000000"/>
                <w:sz w:val="18"/>
                <w:szCs w:val="18"/>
                <w:lang w:eastAsia="fr-FR"/>
              </w:rPr>
              <w:t>Méthode et organisation proposée pour le suivi</w:t>
            </w:r>
          </w:p>
        </w:tc>
      </w:tr>
    </w:tbl>
    <w:p w14:paraId="6D6382A5" w14:textId="68D831D6" w:rsidR="00693F9D" w:rsidRDefault="00693F9D">
      <w:pPr>
        <w:rPr>
          <w:noProof/>
        </w:rPr>
      </w:pPr>
      <w:r>
        <w:rPr>
          <w:noProof/>
        </w:rPr>
        <w:br w:type="page"/>
      </w:r>
    </w:p>
    <w:p w14:paraId="5C6F85E6" w14:textId="74070A5D" w:rsidR="00613154" w:rsidRPr="008F042A" w:rsidRDefault="00613154" w:rsidP="00BB786B">
      <w:pPr>
        <w:pStyle w:val="TITRE10"/>
        <w:pBdr>
          <w:left w:val="single" w:sz="4" w:space="4" w:color="808080" w:themeColor="background1" w:themeShade="80"/>
          <w:bottom w:val="single" w:sz="4" w:space="1" w:color="808080" w:themeColor="background1" w:themeShade="80"/>
        </w:pBdr>
        <w:rPr>
          <w:rFonts w:ascii="Arial Nova" w:hAnsi="Arial Nova"/>
          <w:sz w:val="20"/>
          <w:szCs w:val="20"/>
        </w:rPr>
      </w:pPr>
      <w:bookmarkStart w:id="2" w:name="_Toc60588988"/>
      <w:r w:rsidRPr="008F042A">
        <w:rPr>
          <w:rFonts w:ascii="Arial Nova" w:hAnsi="Arial Nova"/>
          <w:color w:val="1E5E9F" w:themeColor="accent3" w:themeShade="BF"/>
        </w:rPr>
        <w:lastRenderedPageBreak/>
        <w:t>ARTICLE 1</w:t>
      </w:r>
      <w:r w:rsidRPr="008F042A">
        <w:rPr>
          <w:rFonts w:ascii="Arial Nova" w:hAnsi="Arial Nova"/>
        </w:rPr>
        <w:tab/>
      </w:r>
      <w:r w:rsidR="00AE37F9" w:rsidRPr="00AE37F9">
        <w:rPr>
          <w:rFonts w:ascii="Arial Nova" w:hAnsi="Arial Nova"/>
          <w:caps/>
          <w:color w:val="auto"/>
        </w:rPr>
        <w:t>Organisation de la prestation</w:t>
      </w:r>
      <w:bookmarkEnd w:id="2"/>
    </w:p>
    <w:p w14:paraId="17901FDA" w14:textId="77777777" w:rsidR="001B2D2D" w:rsidRPr="008F042A" w:rsidRDefault="001B2D2D" w:rsidP="001B2D2D">
      <w:pPr>
        <w:spacing w:after="0"/>
        <w:jc w:val="both"/>
        <w:rPr>
          <w:rFonts w:ascii="Arial Nova" w:hAnsi="Arial Nova" w:cs="Arial"/>
          <w:sz w:val="20"/>
          <w:szCs w:val="20"/>
        </w:rPr>
      </w:pPr>
    </w:p>
    <w:p w14:paraId="3FB1F50A" w14:textId="5F9C8CB5" w:rsidR="001B2D2D" w:rsidRPr="008F042A" w:rsidRDefault="001B2D2D" w:rsidP="000D5846">
      <w:pPr>
        <w:spacing w:after="0"/>
        <w:jc w:val="both"/>
        <w:rPr>
          <w:rFonts w:ascii="Arial Nova" w:hAnsi="Arial Nova" w:cs="Arial"/>
          <w:sz w:val="20"/>
          <w:szCs w:val="20"/>
        </w:rPr>
      </w:pPr>
    </w:p>
    <w:p w14:paraId="13CEE0E9" w14:textId="183A97B8" w:rsidR="00BB786B" w:rsidRPr="008F042A" w:rsidRDefault="00BB786B" w:rsidP="000D5846">
      <w:pPr>
        <w:spacing w:after="0"/>
        <w:jc w:val="both"/>
        <w:rPr>
          <w:rFonts w:ascii="Arial Nova" w:hAnsi="Arial Nova" w:cs="Arial"/>
          <w:sz w:val="20"/>
          <w:szCs w:val="20"/>
        </w:rPr>
      </w:pPr>
    </w:p>
    <w:p w14:paraId="1ADB3268" w14:textId="6DEEA3DE" w:rsidR="00BB786B" w:rsidRPr="00D957C8" w:rsidRDefault="00062862" w:rsidP="00D957C8">
      <w:pPr>
        <w:pStyle w:val="Paragraphedeliste"/>
        <w:numPr>
          <w:ilvl w:val="1"/>
          <w:numId w:val="45"/>
        </w:numPr>
        <w:pBdr>
          <w:bottom w:val="single" w:sz="4" w:space="1" w:color="9D90A0" w:themeColor="accent6"/>
        </w:pBdr>
        <w:spacing w:after="0" w:line="240" w:lineRule="auto"/>
        <w:ind w:right="-285"/>
        <w:outlineLvl w:val="1"/>
        <w:rPr>
          <w:rFonts w:ascii="Arial Nova" w:hAnsi="Arial Nova" w:cs="Arial"/>
          <w:b/>
          <w:smallCaps/>
          <w:color w:val="629DD1" w:themeColor="accent2"/>
          <w:sz w:val="28"/>
          <w:szCs w:val="28"/>
        </w:rPr>
      </w:pPr>
      <w:bookmarkStart w:id="3" w:name="_Toc60588989"/>
      <w:r w:rsidRPr="00D957C8">
        <w:rPr>
          <w:rFonts w:ascii="Arial Nova" w:hAnsi="Arial Nova" w:cs="Arial"/>
          <w:b/>
          <w:smallCaps/>
          <w:color w:val="629DD1" w:themeColor="accent2"/>
          <w:sz w:val="28"/>
          <w:szCs w:val="28"/>
        </w:rPr>
        <w:t>Organisation et optimisation des tournées</w:t>
      </w:r>
      <w:bookmarkEnd w:id="3"/>
    </w:p>
    <w:p w14:paraId="3F927E3A" w14:textId="0F43258A" w:rsidR="003D13C6" w:rsidRPr="008F042A" w:rsidRDefault="003D13C6" w:rsidP="000D5846">
      <w:pPr>
        <w:spacing w:after="0"/>
        <w:jc w:val="both"/>
        <w:rPr>
          <w:rFonts w:ascii="Arial Nova" w:hAnsi="Arial Nova" w:cs="Arial"/>
          <w:sz w:val="20"/>
          <w:szCs w:val="20"/>
        </w:rPr>
      </w:pPr>
    </w:p>
    <w:p w14:paraId="1E03C7E5" w14:textId="41CDEB3D" w:rsidR="003D13C6" w:rsidRDefault="003D13C6" w:rsidP="000D5846">
      <w:pPr>
        <w:spacing w:after="0"/>
        <w:jc w:val="both"/>
        <w:rPr>
          <w:rFonts w:ascii="Arial Nova" w:hAnsi="Arial Nova" w:cs="Arial"/>
          <w:sz w:val="20"/>
          <w:szCs w:val="20"/>
        </w:rPr>
      </w:pPr>
    </w:p>
    <w:p w14:paraId="13C65D9A" w14:textId="3C0199A3" w:rsidR="00DA57C7" w:rsidRDefault="00DA57C7" w:rsidP="000D5846">
      <w:pPr>
        <w:spacing w:after="0"/>
        <w:jc w:val="both"/>
        <w:rPr>
          <w:rFonts w:ascii="Arial Nova" w:hAnsi="Arial Nova" w:cs="Arial"/>
          <w:sz w:val="20"/>
          <w:szCs w:val="20"/>
        </w:rPr>
      </w:pPr>
    </w:p>
    <w:p w14:paraId="246FE100" w14:textId="77777777" w:rsidR="00DA57C7" w:rsidRPr="008F042A" w:rsidRDefault="00DA57C7" w:rsidP="000D5846">
      <w:pPr>
        <w:spacing w:after="0"/>
        <w:jc w:val="both"/>
        <w:rPr>
          <w:rFonts w:ascii="Arial Nova" w:hAnsi="Arial Nova" w:cs="Arial"/>
          <w:sz w:val="20"/>
          <w:szCs w:val="20"/>
        </w:rPr>
      </w:pPr>
    </w:p>
    <w:p w14:paraId="5FB061C6" w14:textId="42EB987A" w:rsidR="003D13C6" w:rsidRPr="00D957C8" w:rsidRDefault="00062862" w:rsidP="00D957C8">
      <w:pPr>
        <w:pStyle w:val="Paragraphedeliste"/>
        <w:numPr>
          <w:ilvl w:val="1"/>
          <w:numId w:val="45"/>
        </w:numPr>
        <w:pBdr>
          <w:bottom w:val="single" w:sz="4" w:space="1" w:color="9D90A0" w:themeColor="accent6"/>
        </w:pBdr>
        <w:spacing w:after="0" w:line="240" w:lineRule="auto"/>
        <w:ind w:right="-285"/>
        <w:outlineLvl w:val="1"/>
        <w:rPr>
          <w:rFonts w:ascii="Arial Nova" w:hAnsi="Arial Nova" w:cs="Arial"/>
          <w:b/>
          <w:smallCaps/>
          <w:color w:val="629DD1" w:themeColor="accent2"/>
          <w:sz w:val="28"/>
          <w:szCs w:val="28"/>
        </w:rPr>
      </w:pPr>
      <w:bookmarkStart w:id="4" w:name="_Toc60588990"/>
      <w:r w:rsidRPr="00D957C8">
        <w:rPr>
          <w:rFonts w:ascii="Arial Nova" w:hAnsi="Arial Nova" w:cs="Arial"/>
          <w:b/>
          <w:smallCaps/>
          <w:color w:val="629DD1" w:themeColor="accent2"/>
          <w:sz w:val="28"/>
          <w:szCs w:val="28"/>
        </w:rPr>
        <w:t>Sectorisation des collectes et planning proposé</w:t>
      </w:r>
      <w:bookmarkEnd w:id="4"/>
    </w:p>
    <w:p w14:paraId="012BF47A" w14:textId="77777777" w:rsidR="003D13C6" w:rsidRPr="008F042A" w:rsidRDefault="003D13C6" w:rsidP="000D5846">
      <w:pPr>
        <w:spacing w:after="0"/>
        <w:jc w:val="both"/>
        <w:rPr>
          <w:rFonts w:ascii="Arial Nova" w:eastAsiaTheme="majorEastAsia" w:hAnsi="Arial Nova" w:cstheme="majorBidi"/>
          <w:color w:val="243255" w:themeColor="accent1" w:themeShade="7F"/>
          <w:sz w:val="24"/>
          <w:szCs w:val="24"/>
        </w:rPr>
      </w:pPr>
    </w:p>
    <w:p w14:paraId="222250C7" w14:textId="12186ED7" w:rsidR="00BB786B" w:rsidRPr="008F042A" w:rsidRDefault="00BB786B" w:rsidP="000D5846">
      <w:pPr>
        <w:spacing w:after="0"/>
        <w:jc w:val="both"/>
        <w:rPr>
          <w:rFonts w:ascii="Arial Nova" w:hAnsi="Arial Nova" w:cs="Arial"/>
          <w:sz w:val="20"/>
          <w:szCs w:val="20"/>
        </w:rPr>
      </w:pPr>
    </w:p>
    <w:p w14:paraId="4E60EEFE" w14:textId="2A6BE40B" w:rsidR="003D13C6" w:rsidRDefault="003D13C6" w:rsidP="000D5846">
      <w:pPr>
        <w:spacing w:after="0"/>
        <w:jc w:val="both"/>
        <w:rPr>
          <w:rFonts w:ascii="Arial Nova" w:hAnsi="Arial Nova" w:cs="Arial"/>
          <w:sz w:val="20"/>
          <w:szCs w:val="20"/>
        </w:rPr>
      </w:pPr>
    </w:p>
    <w:p w14:paraId="24897621" w14:textId="5B142F7F" w:rsidR="00650837" w:rsidRPr="008F042A" w:rsidRDefault="00650837" w:rsidP="004A55F1">
      <w:pPr>
        <w:pStyle w:val="Paragraphedeliste"/>
        <w:numPr>
          <w:ilvl w:val="1"/>
          <w:numId w:val="45"/>
        </w:numPr>
        <w:pBdr>
          <w:bottom w:val="single" w:sz="4" w:space="1" w:color="9D90A0" w:themeColor="accent6"/>
        </w:pBdr>
        <w:spacing w:after="0" w:line="240" w:lineRule="auto"/>
        <w:ind w:right="-285"/>
        <w:outlineLvl w:val="1"/>
        <w:rPr>
          <w:rFonts w:ascii="Arial Nova" w:hAnsi="Arial Nova" w:cs="Arial"/>
          <w:b/>
          <w:smallCaps/>
          <w:color w:val="629DD1" w:themeColor="accent2"/>
          <w:sz w:val="28"/>
          <w:szCs w:val="28"/>
        </w:rPr>
      </w:pPr>
      <w:bookmarkStart w:id="5" w:name="_Toc60588991"/>
      <w:r>
        <w:rPr>
          <w:rFonts w:ascii="Arial Nova" w:hAnsi="Arial Nova" w:cs="Arial"/>
          <w:b/>
          <w:smallCaps/>
          <w:color w:val="629DD1" w:themeColor="accent2"/>
          <w:sz w:val="28"/>
          <w:szCs w:val="28"/>
        </w:rPr>
        <w:t>Performances en termes d’ergonomie, hygiène et sécurité</w:t>
      </w:r>
      <w:bookmarkEnd w:id="5"/>
    </w:p>
    <w:p w14:paraId="48858EDA" w14:textId="77777777" w:rsidR="00650837" w:rsidRPr="008F042A" w:rsidRDefault="00650837" w:rsidP="00650837">
      <w:pPr>
        <w:spacing w:after="0" w:line="240" w:lineRule="auto"/>
        <w:jc w:val="both"/>
        <w:rPr>
          <w:rFonts w:ascii="Arial Nova" w:hAnsi="Arial Nova" w:cs="Arial"/>
          <w:sz w:val="20"/>
          <w:szCs w:val="20"/>
        </w:rPr>
      </w:pPr>
    </w:p>
    <w:p w14:paraId="4F1963F0" w14:textId="77777777" w:rsidR="00650837" w:rsidRDefault="00650837" w:rsidP="00650837">
      <w:pPr>
        <w:rPr>
          <w:rFonts w:ascii="Arial Nova" w:hAnsi="Arial Nova" w:cs="Arial"/>
          <w:sz w:val="20"/>
          <w:szCs w:val="20"/>
        </w:rPr>
      </w:pPr>
    </w:p>
    <w:p w14:paraId="08183A83" w14:textId="77777777" w:rsidR="00650837" w:rsidRPr="008F042A" w:rsidRDefault="00650837" w:rsidP="000D5846">
      <w:pPr>
        <w:spacing w:after="0"/>
        <w:jc w:val="both"/>
        <w:rPr>
          <w:rFonts w:ascii="Arial Nova" w:hAnsi="Arial Nova" w:cs="Arial"/>
          <w:sz w:val="20"/>
          <w:szCs w:val="20"/>
        </w:rPr>
      </w:pPr>
    </w:p>
    <w:p w14:paraId="76DBEEB4" w14:textId="08BF0FDC" w:rsidR="007D138A" w:rsidRPr="008F042A" w:rsidRDefault="007D138A">
      <w:pPr>
        <w:rPr>
          <w:rFonts w:ascii="Arial Nova" w:hAnsi="Arial Nova" w:cs="Arial"/>
          <w:sz w:val="20"/>
          <w:szCs w:val="20"/>
        </w:rPr>
      </w:pPr>
    </w:p>
    <w:p w14:paraId="5C6F8617" w14:textId="6CA78B89" w:rsidR="003921CE" w:rsidRPr="008F042A" w:rsidRDefault="003921CE" w:rsidP="00837A2C">
      <w:pPr>
        <w:pStyle w:val="TITRE10"/>
        <w:pBdr>
          <w:left w:val="single" w:sz="4" w:space="4" w:color="808080" w:themeColor="background1" w:themeShade="80"/>
          <w:bottom w:val="single" w:sz="4" w:space="1" w:color="808080" w:themeColor="background1" w:themeShade="80"/>
        </w:pBdr>
        <w:rPr>
          <w:rFonts w:ascii="Arial Nova" w:hAnsi="Arial Nova"/>
          <w:color w:val="auto"/>
        </w:rPr>
      </w:pPr>
      <w:bookmarkStart w:id="6" w:name="_Toc60588992"/>
      <w:r w:rsidRPr="008F042A">
        <w:rPr>
          <w:rFonts w:ascii="Arial Nova" w:hAnsi="Arial Nova"/>
          <w:color w:val="1E5E9F" w:themeColor="accent3" w:themeShade="BF"/>
        </w:rPr>
        <w:t>ARTICLE 2</w:t>
      </w:r>
      <w:r w:rsidRPr="008F042A">
        <w:rPr>
          <w:rFonts w:ascii="Arial Nova" w:hAnsi="Arial Nova"/>
          <w:color w:val="1E5E9F" w:themeColor="accent3" w:themeShade="BF"/>
        </w:rPr>
        <w:tab/>
      </w:r>
      <w:r w:rsidR="00D957C8" w:rsidRPr="00AE37F9">
        <w:rPr>
          <w:rFonts w:ascii="Arial Nova" w:hAnsi="Arial Nova"/>
          <w:caps/>
          <w:color w:val="auto"/>
        </w:rPr>
        <w:t>Moyens mis en oeuvre</w:t>
      </w:r>
      <w:bookmarkEnd w:id="6"/>
    </w:p>
    <w:p w14:paraId="5C6F8618" w14:textId="77777777" w:rsidR="003921CE" w:rsidRPr="008F042A" w:rsidRDefault="003921CE" w:rsidP="003921CE">
      <w:pPr>
        <w:spacing w:after="120"/>
        <w:jc w:val="both"/>
        <w:rPr>
          <w:rFonts w:ascii="Arial Nova" w:hAnsi="Arial Nova"/>
          <w:sz w:val="20"/>
          <w:szCs w:val="20"/>
        </w:rPr>
      </w:pPr>
    </w:p>
    <w:p w14:paraId="2EB929C3" w14:textId="77777777" w:rsidR="004A55F1" w:rsidRPr="004A55F1" w:rsidRDefault="004A55F1" w:rsidP="004A55F1">
      <w:pPr>
        <w:pStyle w:val="Paragraphedeliste"/>
        <w:numPr>
          <w:ilvl w:val="0"/>
          <w:numId w:val="45"/>
        </w:numPr>
        <w:pBdr>
          <w:bottom w:val="single" w:sz="4" w:space="1" w:color="9D90A0" w:themeColor="accent6"/>
        </w:pBdr>
        <w:spacing w:after="0" w:line="240" w:lineRule="auto"/>
        <w:ind w:right="-285"/>
        <w:outlineLvl w:val="1"/>
        <w:rPr>
          <w:rFonts w:ascii="Arial Nova" w:hAnsi="Arial Nova" w:cs="Arial"/>
          <w:b/>
          <w:smallCaps/>
          <w:vanish/>
          <w:color w:val="629DD1" w:themeColor="accent2"/>
          <w:sz w:val="28"/>
          <w:szCs w:val="28"/>
        </w:rPr>
      </w:pPr>
      <w:bookmarkStart w:id="7" w:name="_Toc4759440"/>
      <w:bookmarkStart w:id="8" w:name="_Toc5027207"/>
      <w:bookmarkStart w:id="9" w:name="_Toc57016028"/>
      <w:bookmarkStart w:id="10" w:name="_Toc57016079"/>
      <w:bookmarkStart w:id="11" w:name="_Toc58749756"/>
      <w:bookmarkStart w:id="12" w:name="_Toc60154531"/>
      <w:bookmarkStart w:id="13" w:name="_Toc60588835"/>
      <w:bookmarkStart w:id="14" w:name="_Toc60588993"/>
      <w:bookmarkEnd w:id="7"/>
      <w:bookmarkEnd w:id="8"/>
      <w:bookmarkEnd w:id="9"/>
      <w:bookmarkEnd w:id="10"/>
      <w:bookmarkEnd w:id="11"/>
      <w:bookmarkEnd w:id="12"/>
      <w:bookmarkEnd w:id="13"/>
      <w:bookmarkEnd w:id="14"/>
    </w:p>
    <w:p w14:paraId="5C6F8619" w14:textId="1F30D070" w:rsidR="00C13886" w:rsidRPr="008F042A" w:rsidRDefault="00BB786B" w:rsidP="004A55F1">
      <w:pPr>
        <w:pStyle w:val="Paragraphedeliste"/>
        <w:numPr>
          <w:ilvl w:val="1"/>
          <w:numId w:val="45"/>
        </w:numPr>
        <w:pBdr>
          <w:bottom w:val="single" w:sz="4" w:space="1" w:color="9D90A0" w:themeColor="accent6"/>
        </w:pBdr>
        <w:spacing w:after="0" w:line="240" w:lineRule="auto"/>
        <w:ind w:right="-285"/>
        <w:outlineLvl w:val="1"/>
        <w:rPr>
          <w:rFonts w:ascii="Arial Nova" w:hAnsi="Arial Nova" w:cs="Arial"/>
          <w:b/>
          <w:smallCaps/>
          <w:color w:val="629DD1" w:themeColor="accent2"/>
          <w:sz w:val="28"/>
          <w:szCs w:val="28"/>
        </w:rPr>
      </w:pPr>
      <w:bookmarkStart w:id="15" w:name="_Toc60588994"/>
      <w:r w:rsidRPr="008F042A">
        <w:rPr>
          <w:rFonts w:ascii="Arial Nova" w:hAnsi="Arial Nova" w:cs="Arial"/>
          <w:b/>
          <w:smallCaps/>
          <w:color w:val="629DD1" w:themeColor="accent2"/>
          <w:sz w:val="28"/>
          <w:szCs w:val="28"/>
        </w:rPr>
        <w:t>Pilotage du marché et encadrement des équipes</w:t>
      </w:r>
      <w:bookmarkEnd w:id="15"/>
    </w:p>
    <w:p w14:paraId="5C6F861A" w14:textId="77777777" w:rsidR="00C13886" w:rsidRPr="008F042A" w:rsidRDefault="00C13886" w:rsidP="00233D94">
      <w:pPr>
        <w:spacing w:after="0"/>
        <w:jc w:val="both"/>
        <w:rPr>
          <w:rFonts w:ascii="Arial Nova" w:hAnsi="Arial Nova"/>
          <w:sz w:val="20"/>
          <w:szCs w:val="20"/>
        </w:rPr>
      </w:pPr>
    </w:p>
    <w:p w14:paraId="5C6F861C" w14:textId="7A1928C0" w:rsidR="00787B3A" w:rsidRDefault="00787B3A" w:rsidP="00F85190">
      <w:pPr>
        <w:spacing w:after="120"/>
        <w:jc w:val="both"/>
        <w:rPr>
          <w:rFonts w:ascii="Arial Nova" w:hAnsi="Arial Nova"/>
          <w:sz w:val="20"/>
          <w:szCs w:val="20"/>
        </w:rPr>
      </w:pPr>
    </w:p>
    <w:p w14:paraId="7DE44AD5" w14:textId="77777777" w:rsidR="003D13C6" w:rsidRPr="008F042A" w:rsidRDefault="003D13C6" w:rsidP="00F85190">
      <w:pPr>
        <w:spacing w:after="120"/>
        <w:jc w:val="both"/>
        <w:rPr>
          <w:rFonts w:ascii="Arial Nova" w:hAnsi="Arial Nova"/>
          <w:sz w:val="20"/>
          <w:szCs w:val="20"/>
        </w:rPr>
      </w:pPr>
    </w:p>
    <w:p w14:paraId="5C6F861D" w14:textId="2D9A9D56" w:rsidR="00C13886" w:rsidRPr="008F042A" w:rsidRDefault="00BB786B" w:rsidP="004A55F1">
      <w:pPr>
        <w:pStyle w:val="Paragraphedeliste"/>
        <w:numPr>
          <w:ilvl w:val="1"/>
          <w:numId w:val="45"/>
        </w:numPr>
        <w:pBdr>
          <w:bottom w:val="single" w:sz="4" w:space="1" w:color="9D90A0" w:themeColor="accent6"/>
        </w:pBdr>
        <w:spacing w:after="0" w:line="240" w:lineRule="auto"/>
        <w:ind w:right="-285"/>
        <w:outlineLvl w:val="1"/>
        <w:rPr>
          <w:rFonts w:ascii="Arial Nova" w:hAnsi="Arial Nova" w:cs="Arial"/>
          <w:b/>
          <w:smallCaps/>
          <w:color w:val="629DD1" w:themeColor="accent2"/>
          <w:sz w:val="28"/>
          <w:szCs w:val="28"/>
        </w:rPr>
      </w:pPr>
      <w:bookmarkStart w:id="16" w:name="_Toc60588995"/>
      <w:r w:rsidRPr="008F042A">
        <w:rPr>
          <w:rFonts w:ascii="Arial Nova" w:hAnsi="Arial Nova" w:cs="Arial"/>
          <w:b/>
          <w:smallCaps/>
          <w:color w:val="629DD1" w:themeColor="accent2"/>
          <w:sz w:val="28"/>
          <w:szCs w:val="28"/>
        </w:rPr>
        <w:t>Adéquation des moyens humains affectés à l'exécution de l'ensemble des prestations</w:t>
      </w:r>
      <w:bookmarkEnd w:id="16"/>
    </w:p>
    <w:p w14:paraId="5C6F861E" w14:textId="77777777" w:rsidR="00A73132" w:rsidRPr="008F042A" w:rsidRDefault="00A73132" w:rsidP="00233D94">
      <w:pPr>
        <w:spacing w:after="0"/>
        <w:jc w:val="both"/>
        <w:rPr>
          <w:rFonts w:ascii="Arial Nova" w:hAnsi="Arial Nova"/>
          <w:sz w:val="20"/>
          <w:szCs w:val="20"/>
        </w:rPr>
      </w:pPr>
    </w:p>
    <w:p w14:paraId="1767FF1A" w14:textId="1FE976BB" w:rsidR="008758ED" w:rsidRPr="008F042A" w:rsidRDefault="008758ED" w:rsidP="008758ED">
      <w:pPr>
        <w:spacing w:after="0" w:line="240" w:lineRule="auto"/>
        <w:jc w:val="both"/>
        <w:rPr>
          <w:rFonts w:ascii="Arial Nova" w:hAnsi="Arial Nova" w:cs="Arial"/>
          <w:sz w:val="20"/>
          <w:szCs w:val="20"/>
        </w:rPr>
      </w:pPr>
    </w:p>
    <w:p w14:paraId="71FD6E49" w14:textId="77777777" w:rsidR="003D13C6" w:rsidRPr="008F042A" w:rsidRDefault="003D13C6" w:rsidP="003D13C6">
      <w:pPr>
        <w:rPr>
          <w:rFonts w:ascii="Arial Nova" w:hAnsi="Arial Nova"/>
        </w:rPr>
      </w:pPr>
    </w:p>
    <w:p w14:paraId="4B1EE541" w14:textId="77777777" w:rsidR="002108BA" w:rsidRPr="008F042A" w:rsidRDefault="002108BA" w:rsidP="008758ED">
      <w:pPr>
        <w:spacing w:after="0" w:line="240" w:lineRule="auto"/>
        <w:jc w:val="both"/>
        <w:rPr>
          <w:rFonts w:ascii="Arial Nova" w:hAnsi="Arial Nova" w:cs="Arial"/>
          <w:sz w:val="20"/>
          <w:szCs w:val="20"/>
        </w:rPr>
      </w:pPr>
    </w:p>
    <w:p w14:paraId="795CD5BB" w14:textId="06E44760" w:rsidR="00BB786B" w:rsidRPr="008F042A" w:rsidRDefault="00BB786B" w:rsidP="004A55F1">
      <w:pPr>
        <w:pStyle w:val="Paragraphedeliste"/>
        <w:numPr>
          <w:ilvl w:val="1"/>
          <w:numId w:val="45"/>
        </w:numPr>
        <w:pBdr>
          <w:bottom w:val="single" w:sz="4" w:space="1" w:color="9D90A0" w:themeColor="accent6"/>
        </w:pBdr>
        <w:spacing w:after="0" w:line="240" w:lineRule="auto"/>
        <w:ind w:right="-285"/>
        <w:outlineLvl w:val="1"/>
        <w:rPr>
          <w:rFonts w:ascii="Arial Nova" w:hAnsi="Arial Nova" w:cs="Arial"/>
          <w:b/>
          <w:smallCaps/>
          <w:color w:val="629DD1" w:themeColor="accent2"/>
          <w:sz w:val="28"/>
          <w:szCs w:val="28"/>
        </w:rPr>
      </w:pPr>
      <w:bookmarkStart w:id="17" w:name="_Toc60588996"/>
      <w:r w:rsidRPr="008F042A">
        <w:rPr>
          <w:rFonts w:ascii="Arial Nova" w:hAnsi="Arial Nova" w:cs="Arial"/>
          <w:b/>
          <w:smallCaps/>
          <w:color w:val="629DD1" w:themeColor="accent2"/>
          <w:sz w:val="28"/>
          <w:szCs w:val="28"/>
        </w:rPr>
        <w:t>Adéquation et performance des moyens matériels affectés à l'exécution de l'ensemble des prestations</w:t>
      </w:r>
      <w:bookmarkEnd w:id="17"/>
    </w:p>
    <w:p w14:paraId="206C248D" w14:textId="5F0303C5" w:rsidR="00BB786B" w:rsidRPr="008F042A" w:rsidRDefault="00BB786B" w:rsidP="008758ED">
      <w:pPr>
        <w:spacing w:after="0" w:line="240" w:lineRule="auto"/>
        <w:jc w:val="both"/>
        <w:rPr>
          <w:rFonts w:ascii="Arial Nova" w:hAnsi="Arial Nova" w:cs="Arial"/>
          <w:sz w:val="20"/>
          <w:szCs w:val="20"/>
        </w:rPr>
      </w:pPr>
    </w:p>
    <w:p w14:paraId="3F8C1B12" w14:textId="77777777" w:rsidR="007D138A" w:rsidRPr="008F042A" w:rsidRDefault="007D138A" w:rsidP="007D138A">
      <w:pPr>
        <w:rPr>
          <w:rFonts w:ascii="Arial Nova" w:hAnsi="Arial Nova"/>
        </w:rPr>
      </w:pPr>
    </w:p>
    <w:p w14:paraId="512B1430" w14:textId="77777777" w:rsidR="002108BA" w:rsidRPr="008F042A" w:rsidRDefault="002108BA" w:rsidP="008758ED">
      <w:pPr>
        <w:spacing w:after="0" w:line="240" w:lineRule="auto"/>
        <w:jc w:val="both"/>
        <w:rPr>
          <w:rFonts w:ascii="Arial Nova" w:hAnsi="Arial Nova" w:cs="Arial"/>
          <w:sz w:val="20"/>
          <w:szCs w:val="20"/>
        </w:rPr>
      </w:pPr>
    </w:p>
    <w:p w14:paraId="66E0CF84" w14:textId="420E1DDE" w:rsidR="008758ED" w:rsidRPr="008F042A" w:rsidRDefault="008758ED" w:rsidP="008758ED">
      <w:pPr>
        <w:spacing w:after="0" w:line="240" w:lineRule="auto"/>
        <w:jc w:val="both"/>
        <w:rPr>
          <w:rFonts w:ascii="Arial Nova" w:hAnsi="Arial Nova" w:cs="Arial"/>
          <w:sz w:val="20"/>
          <w:szCs w:val="20"/>
        </w:rPr>
      </w:pPr>
    </w:p>
    <w:p w14:paraId="409B4385" w14:textId="34597631" w:rsidR="00BB786B" w:rsidRPr="008F042A" w:rsidRDefault="00BB786B" w:rsidP="004A55F1">
      <w:pPr>
        <w:pStyle w:val="Paragraphedeliste"/>
        <w:numPr>
          <w:ilvl w:val="1"/>
          <w:numId w:val="45"/>
        </w:numPr>
        <w:pBdr>
          <w:bottom w:val="single" w:sz="4" w:space="1" w:color="9D90A0" w:themeColor="accent6"/>
        </w:pBdr>
        <w:spacing w:after="0" w:line="240" w:lineRule="auto"/>
        <w:ind w:right="-285"/>
        <w:outlineLvl w:val="1"/>
        <w:rPr>
          <w:rFonts w:ascii="Arial Nova" w:hAnsi="Arial Nova" w:cs="Arial"/>
          <w:b/>
          <w:smallCaps/>
          <w:color w:val="629DD1" w:themeColor="accent2"/>
          <w:sz w:val="28"/>
          <w:szCs w:val="28"/>
        </w:rPr>
      </w:pPr>
      <w:bookmarkStart w:id="18" w:name="_Toc60588997"/>
      <w:r w:rsidRPr="008F042A">
        <w:rPr>
          <w:rFonts w:ascii="Arial Nova" w:hAnsi="Arial Nova" w:cs="Arial"/>
          <w:b/>
          <w:smallCaps/>
          <w:color w:val="629DD1" w:themeColor="accent2"/>
          <w:sz w:val="28"/>
          <w:szCs w:val="28"/>
        </w:rPr>
        <w:t>Moyens mis en œuvre pour garantir la continuité du service</w:t>
      </w:r>
      <w:bookmarkEnd w:id="18"/>
    </w:p>
    <w:p w14:paraId="329CB367" w14:textId="77777777" w:rsidR="00BB786B" w:rsidRPr="008F042A" w:rsidRDefault="00BB786B" w:rsidP="008758ED">
      <w:pPr>
        <w:spacing w:after="0" w:line="240" w:lineRule="auto"/>
        <w:jc w:val="both"/>
        <w:rPr>
          <w:rFonts w:ascii="Arial Nova" w:hAnsi="Arial Nova" w:cs="Arial"/>
          <w:sz w:val="20"/>
          <w:szCs w:val="20"/>
        </w:rPr>
      </w:pPr>
    </w:p>
    <w:p w14:paraId="354E5E17" w14:textId="20FC51F7" w:rsidR="002108BA" w:rsidRDefault="002108BA" w:rsidP="00613154">
      <w:pPr>
        <w:rPr>
          <w:rFonts w:ascii="Arial Nova" w:hAnsi="Arial Nova" w:cs="Arial"/>
          <w:sz w:val="20"/>
          <w:szCs w:val="20"/>
        </w:rPr>
      </w:pPr>
    </w:p>
    <w:p w14:paraId="0AE1281B" w14:textId="4218A9C3" w:rsidR="002B5AEB" w:rsidRDefault="002B5AEB" w:rsidP="00613154">
      <w:pPr>
        <w:rPr>
          <w:rFonts w:ascii="Arial Nova" w:hAnsi="Arial Nova" w:cs="Arial"/>
          <w:sz w:val="20"/>
          <w:szCs w:val="20"/>
        </w:rPr>
      </w:pPr>
    </w:p>
    <w:p w14:paraId="0B2D9DCE" w14:textId="77777777" w:rsidR="002B5AEB" w:rsidRPr="008F042A" w:rsidRDefault="002B5AEB" w:rsidP="00613154">
      <w:pPr>
        <w:rPr>
          <w:rFonts w:ascii="Arial Nova" w:hAnsi="Arial Nova" w:cs="Arial"/>
          <w:sz w:val="20"/>
          <w:szCs w:val="20"/>
        </w:rPr>
      </w:pPr>
    </w:p>
    <w:p w14:paraId="5C6F868C" w14:textId="7276198C" w:rsidR="007D01E8" w:rsidRPr="008F042A" w:rsidRDefault="003921CE" w:rsidP="00BB786B">
      <w:pPr>
        <w:pStyle w:val="TITRE10"/>
        <w:pBdr>
          <w:left w:val="single" w:sz="4" w:space="4" w:color="808080" w:themeColor="background1" w:themeShade="80"/>
          <w:bottom w:val="single" w:sz="4" w:space="1" w:color="808080" w:themeColor="background1" w:themeShade="80"/>
        </w:pBdr>
        <w:rPr>
          <w:rFonts w:ascii="Arial Nova" w:hAnsi="Arial Nova"/>
          <w:sz w:val="20"/>
          <w:szCs w:val="20"/>
        </w:rPr>
      </w:pPr>
      <w:bookmarkStart w:id="19" w:name="_Toc60588998"/>
      <w:r w:rsidRPr="008F042A">
        <w:rPr>
          <w:rFonts w:ascii="Arial Nova" w:hAnsi="Arial Nova"/>
          <w:color w:val="1E5E9F" w:themeColor="accent3" w:themeShade="BF"/>
        </w:rPr>
        <w:lastRenderedPageBreak/>
        <w:t>ARTICLE 3</w:t>
      </w:r>
      <w:r w:rsidRPr="008F042A">
        <w:rPr>
          <w:rFonts w:ascii="Arial Nova" w:hAnsi="Arial Nova"/>
          <w:color w:val="1E5E9F" w:themeColor="accent3" w:themeShade="BF"/>
        </w:rPr>
        <w:tab/>
      </w:r>
      <w:proofErr w:type="gramStart"/>
      <w:r w:rsidR="0045113F" w:rsidRPr="00AE37F9">
        <w:rPr>
          <w:rFonts w:ascii="Arial Nova" w:hAnsi="Arial Nova"/>
          <w:caps/>
          <w:color w:val="auto"/>
        </w:rPr>
        <w:t>Qualité,  suivi</w:t>
      </w:r>
      <w:proofErr w:type="gramEnd"/>
      <w:r w:rsidR="0045113F" w:rsidRPr="00AE37F9">
        <w:rPr>
          <w:rFonts w:ascii="Arial Nova" w:hAnsi="Arial Nova"/>
          <w:caps/>
          <w:color w:val="auto"/>
        </w:rPr>
        <w:t xml:space="preserve"> de la prestation et reporting</w:t>
      </w:r>
      <w:bookmarkEnd w:id="19"/>
    </w:p>
    <w:p w14:paraId="68749850" w14:textId="77777777" w:rsidR="00BB786B" w:rsidRPr="008F042A" w:rsidRDefault="00BB786B" w:rsidP="005E72AB">
      <w:pPr>
        <w:jc w:val="both"/>
        <w:rPr>
          <w:rFonts w:ascii="Arial Nova" w:hAnsi="Arial Nova" w:cs="Arial"/>
          <w:sz w:val="20"/>
          <w:szCs w:val="20"/>
        </w:rPr>
      </w:pPr>
    </w:p>
    <w:p w14:paraId="44B49217" w14:textId="77777777" w:rsidR="004A55F1" w:rsidRPr="004A55F1" w:rsidRDefault="004A55F1" w:rsidP="004A55F1">
      <w:pPr>
        <w:pStyle w:val="Paragraphedeliste"/>
        <w:numPr>
          <w:ilvl w:val="0"/>
          <w:numId w:val="42"/>
        </w:numPr>
        <w:pBdr>
          <w:bottom w:val="single" w:sz="4" w:space="1" w:color="9D90A0" w:themeColor="accent6"/>
        </w:pBdr>
        <w:spacing w:after="0" w:line="240" w:lineRule="auto"/>
        <w:ind w:right="-285"/>
        <w:outlineLvl w:val="1"/>
        <w:rPr>
          <w:rFonts w:ascii="Arial Nova" w:hAnsi="Arial Nova" w:cs="Arial"/>
          <w:b/>
          <w:smallCaps/>
          <w:vanish/>
          <w:color w:val="629DD1" w:themeColor="accent2"/>
          <w:sz w:val="28"/>
          <w:szCs w:val="28"/>
        </w:rPr>
      </w:pPr>
      <w:bookmarkStart w:id="20" w:name="_Toc4759446"/>
      <w:bookmarkStart w:id="21" w:name="_Toc5027213"/>
      <w:bookmarkStart w:id="22" w:name="_Toc57016034"/>
      <w:bookmarkStart w:id="23" w:name="_Toc57016085"/>
      <w:bookmarkStart w:id="24" w:name="_Toc58749762"/>
      <w:bookmarkStart w:id="25" w:name="_Toc60154537"/>
      <w:bookmarkStart w:id="26" w:name="_Toc60588841"/>
      <w:bookmarkStart w:id="27" w:name="_Toc60588916"/>
      <w:bookmarkStart w:id="28" w:name="_Toc60588999"/>
      <w:bookmarkEnd w:id="20"/>
      <w:bookmarkEnd w:id="21"/>
      <w:bookmarkEnd w:id="22"/>
      <w:bookmarkEnd w:id="23"/>
      <w:bookmarkEnd w:id="24"/>
      <w:bookmarkEnd w:id="25"/>
      <w:bookmarkEnd w:id="26"/>
      <w:bookmarkEnd w:id="27"/>
      <w:bookmarkEnd w:id="28"/>
    </w:p>
    <w:p w14:paraId="0AF82C6B" w14:textId="77777777" w:rsidR="004A55F1" w:rsidRPr="004A55F1" w:rsidRDefault="004A55F1" w:rsidP="004A55F1">
      <w:pPr>
        <w:pStyle w:val="Paragraphedeliste"/>
        <w:numPr>
          <w:ilvl w:val="0"/>
          <w:numId w:val="42"/>
        </w:numPr>
        <w:pBdr>
          <w:bottom w:val="single" w:sz="4" w:space="1" w:color="9D90A0" w:themeColor="accent6"/>
        </w:pBdr>
        <w:spacing w:after="0" w:line="240" w:lineRule="auto"/>
        <w:ind w:right="-285"/>
        <w:outlineLvl w:val="1"/>
        <w:rPr>
          <w:rFonts w:ascii="Arial Nova" w:hAnsi="Arial Nova" w:cs="Arial"/>
          <w:b/>
          <w:smallCaps/>
          <w:vanish/>
          <w:color w:val="629DD1" w:themeColor="accent2"/>
          <w:sz w:val="28"/>
          <w:szCs w:val="28"/>
        </w:rPr>
      </w:pPr>
      <w:bookmarkStart w:id="29" w:name="_Toc60588917"/>
      <w:bookmarkStart w:id="30" w:name="_Toc60589000"/>
      <w:bookmarkEnd w:id="29"/>
      <w:bookmarkEnd w:id="30"/>
    </w:p>
    <w:p w14:paraId="6C7A1464" w14:textId="77777777" w:rsidR="004A55F1" w:rsidRPr="004A55F1" w:rsidRDefault="004A55F1" w:rsidP="004A55F1">
      <w:pPr>
        <w:pStyle w:val="Paragraphedeliste"/>
        <w:numPr>
          <w:ilvl w:val="0"/>
          <w:numId w:val="45"/>
        </w:numPr>
        <w:pBdr>
          <w:bottom w:val="single" w:sz="4" w:space="1" w:color="9D90A0" w:themeColor="accent6"/>
        </w:pBdr>
        <w:spacing w:after="0" w:line="240" w:lineRule="auto"/>
        <w:ind w:right="-285"/>
        <w:outlineLvl w:val="1"/>
        <w:rPr>
          <w:rFonts w:ascii="Arial Nova" w:hAnsi="Arial Nova" w:cs="Arial"/>
          <w:b/>
          <w:smallCaps/>
          <w:vanish/>
          <w:color w:val="629DD1" w:themeColor="accent2"/>
          <w:sz w:val="28"/>
          <w:szCs w:val="28"/>
        </w:rPr>
      </w:pPr>
      <w:bookmarkStart w:id="31" w:name="_Toc60589001"/>
      <w:bookmarkEnd w:id="31"/>
    </w:p>
    <w:p w14:paraId="2326E0CF" w14:textId="5CF635C8" w:rsidR="00BB786B" w:rsidRPr="008F042A" w:rsidRDefault="0045113F" w:rsidP="004A55F1">
      <w:pPr>
        <w:pStyle w:val="Paragraphedeliste"/>
        <w:numPr>
          <w:ilvl w:val="1"/>
          <w:numId w:val="45"/>
        </w:numPr>
        <w:pBdr>
          <w:bottom w:val="single" w:sz="4" w:space="1" w:color="9D90A0" w:themeColor="accent6"/>
        </w:pBdr>
        <w:spacing w:after="0" w:line="240" w:lineRule="auto"/>
        <w:ind w:right="-285"/>
        <w:outlineLvl w:val="1"/>
        <w:rPr>
          <w:rFonts w:ascii="Arial Nova" w:hAnsi="Arial Nova" w:cs="Arial"/>
          <w:b/>
          <w:smallCaps/>
          <w:color w:val="629DD1" w:themeColor="accent2"/>
          <w:sz w:val="28"/>
          <w:szCs w:val="28"/>
        </w:rPr>
      </w:pPr>
      <w:bookmarkStart w:id="32" w:name="_Toc60589002"/>
      <w:r w:rsidRPr="0045113F">
        <w:rPr>
          <w:rFonts w:ascii="Arial Nova" w:hAnsi="Arial Nova" w:cs="Arial"/>
          <w:b/>
          <w:smallCaps/>
          <w:color w:val="629DD1" w:themeColor="accent2"/>
          <w:sz w:val="28"/>
          <w:szCs w:val="28"/>
        </w:rPr>
        <w:t>Outils de reporting des prestations et communication</w:t>
      </w:r>
      <w:bookmarkEnd w:id="32"/>
    </w:p>
    <w:p w14:paraId="71441B3E" w14:textId="29963401" w:rsidR="007D138A" w:rsidRPr="008F042A" w:rsidRDefault="007D138A" w:rsidP="007D138A">
      <w:pPr>
        <w:rPr>
          <w:rFonts w:ascii="Arial Nova" w:hAnsi="Arial Nova"/>
        </w:rPr>
      </w:pPr>
    </w:p>
    <w:p w14:paraId="0255C21D" w14:textId="77777777" w:rsidR="007D138A" w:rsidRPr="008F042A" w:rsidRDefault="007D138A" w:rsidP="007D138A">
      <w:pPr>
        <w:rPr>
          <w:rFonts w:ascii="Arial Nova" w:hAnsi="Arial Nova"/>
        </w:rPr>
      </w:pPr>
    </w:p>
    <w:p w14:paraId="60372CC9" w14:textId="0C9E856E" w:rsidR="002108BA" w:rsidRPr="008F042A" w:rsidRDefault="0045113F" w:rsidP="004A55F1">
      <w:pPr>
        <w:pStyle w:val="Paragraphedeliste"/>
        <w:numPr>
          <w:ilvl w:val="1"/>
          <w:numId w:val="45"/>
        </w:numPr>
        <w:pBdr>
          <w:bottom w:val="single" w:sz="4" w:space="1" w:color="9D90A0" w:themeColor="accent6"/>
        </w:pBdr>
        <w:spacing w:after="0" w:line="240" w:lineRule="auto"/>
        <w:ind w:right="-285"/>
        <w:outlineLvl w:val="1"/>
        <w:rPr>
          <w:rFonts w:ascii="Arial Nova" w:hAnsi="Arial Nova" w:cs="Arial"/>
          <w:b/>
          <w:smallCaps/>
          <w:color w:val="629DD1" w:themeColor="accent2"/>
          <w:sz w:val="28"/>
          <w:szCs w:val="28"/>
        </w:rPr>
      </w:pPr>
      <w:bookmarkStart w:id="33" w:name="_Toc60589003"/>
      <w:r w:rsidRPr="0045113F">
        <w:rPr>
          <w:rFonts w:ascii="Arial Nova" w:hAnsi="Arial Nova" w:cs="Arial"/>
          <w:b/>
          <w:smallCaps/>
          <w:color w:val="629DD1" w:themeColor="accent2"/>
          <w:sz w:val="28"/>
          <w:szCs w:val="28"/>
        </w:rPr>
        <w:t>Phase de préparation du marché</w:t>
      </w:r>
      <w:bookmarkEnd w:id="33"/>
    </w:p>
    <w:p w14:paraId="1C8EC75B" w14:textId="24D0328E" w:rsidR="007D138A" w:rsidRPr="008F042A" w:rsidRDefault="007D138A" w:rsidP="007D138A">
      <w:pPr>
        <w:rPr>
          <w:rFonts w:ascii="Arial Nova" w:hAnsi="Arial Nova"/>
        </w:rPr>
      </w:pPr>
    </w:p>
    <w:p w14:paraId="62303DF0" w14:textId="77777777" w:rsidR="00CC05A0" w:rsidRPr="008F042A" w:rsidRDefault="00CC05A0" w:rsidP="007D138A">
      <w:pPr>
        <w:rPr>
          <w:rFonts w:ascii="Arial Nova" w:hAnsi="Arial Nova"/>
        </w:rPr>
      </w:pPr>
    </w:p>
    <w:p w14:paraId="0F0EA3A4" w14:textId="6F511C20" w:rsidR="002108BA" w:rsidRPr="008F042A" w:rsidRDefault="00AE37F9" w:rsidP="004A55F1">
      <w:pPr>
        <w:pStyle w:val="Paragraphedeliste"/>
        <w:numPr>
          <w:ilvl w:val="1"/>
          <w:numId w:val="45"/>
        </w:numPr>
        <w:pBdr>
          <w:bottom w:val="single" w:sz="4" w:space="1" w:color="9D90A0" w:themeColor="accent6"/>
        </w:pBdr>
        <w:spacing w:after="0" w:line="240" w:lineRule="auto"/>
        <w:ind w:right="-285"/>
        <w:outlineLvl w:val="1"/>
        <w:rPr>
          <w:rFonts w:ascii="Arial Nova" w:hAnsi="Arial Nova" w:cs="Arial"/>
          <w:b/>
          <w:smallCaps/>
          <w:color w:val="629DD1" w:themeColor="accent2"/>
          <w:sz w:val="28"/>
          <w:szCs w:val="28"/>
        </w:rPr>
      </w:pPr>
      <w:bookmarkStart w:id="34" w:name="_Toc60589004"/>
      <w:r w:rsidRPr="00AE37F9">
        <w:rPr>
          <w:rFonts w:ascii="Arial Nova" w:hAnsi="Arial Nova" w:cs="Arial"/>
          <w:b/>
          <w:smallCaps/>
          <w:color w:val="629DD1" w:themeColor="accent2"/>
          <w:sz w:val="28"/>
          <w:szCs w:val="28"/>
        </w:rPr>
        <w:t>Remontées des anomalies, des informations liées à la Ri et reporting du marché</w:t>
      </w:r>
      <w:bookmarkEnd w:id="34"/>
    </w:p>
    <w:p w14:paraId="2AA6F481" w14:textId="6FC4FD8C" w:rsidR="007D138A" w:rsidRPr="008F042A" w:rsidRDefault="007D138A" w:rsidP="007D138A">
      <w:pPr>
        <w:rPr>
          <w:rFonts w:ascii="Arial Nova" w:hAnsi="Arial Nova"/>
        </w:rPr>
      </w:pPr>
    </w:p>
    <w:p w14:paraId="6B262F36" w14:textId="77777777" w:rsidR="00CC05A0" w:rsidRPr="008F042A" w:rsidRDefault="00CC05A0" w:rsidP="007D138A">
      <w:pPr>
        <w:rPr>
          <w:rFonts w:ascii="Arial Nova" w:hAnsi="Arial Nova"/>
        </w:rPr>
      </w:pPr>
    </w:p>
    <w:p w14:paraId="378F0CAB" w14:textId="4C85B342" w:rsidR="002108BA" w:rsidRPr="008F042A" w:rsidRDefault="00AE37F9" w:rsidP="004A55F1">
      <w:pPr>
        <w:pStyle w:val="Paragraphedeliste"/>
        <w:numPr>
          <w:ilvl w:val="1"/>
          <w:numId w:val="45"/>
        </w:numPr>
        <w:pBdr>
          <w:bottom w:val="single" w:sz="4" w:space="1" w:color="9D90A0" w:themeColor="accent6"/>
        </w:pBdr>
        <w:spacing w:after="0" w:line="240" w:lineRule="auto"/>
        <w:ind w:right="-285"/>
        <w:outlineLvl w:val="1"/>
        <w:rPr>
          <w:rFonts w:ascii="Arial Nova" w:hAnsi="Arial Nova" w:cs="Arial"/>
          <w:b/>
          <w:smallCaps/>
          <w:color w:val="629DD1" w:themeColor="accent2"/>
          <w:sz w:val="28"/>
          <w:szCs w:val="28"/>
        </w:rPr>
      </w:pPr>
      <w:bookmarkStart w:id="35" w:name="_Toc60589005"/>
      <w:r w:rsidRPr="00AE37F9">
        <w:rPr>
          <w:rFonts w:ascii="Arial Nova" w:hAnsi="Arial Nova" w:cs="Arial"/>
          <w:b/>
          <w:smallCaps/>
          <w:color w:val="629DD1" w:themeColor="accent2"/>
          <w:sz w:val="28"/>
          <w:szCs w:val="28"/>
        </w:rPr>
        <w:t>Qualité du service, autocontrôle de la prestation, contrôle de la collecte sélective et amélioration des performances</w:t>
      </w:r>
      <w:bookmarkEnd w:id="35"/>
    </w:p>
    <w:p w14:paraId="5308086F" w14:textId="32EE1398" w:rsidR="007D138A" w:rsidRPr="008F042A" w:rsidRDefault="007D138A" w:rsidP="007D138A">
      <w:pPr>
        <w:rPr>
          <w:rFonts w:ascii="Arial Nova" w:hAnsi="Arial Nova"/>
        </w:rPr>
      </w:pPr>
    </w:p>
    <w:p w14:paraId="72727420" w14:textId="77777777" w:rsidR="00CC05A0" w:rsidRPr="008F042A" w:rsidRDefault="00CC05A0" w:rsidP="007D138A">
      <w:pPr>
        <w:rPr>
          <w:rFonts w:ascii="Arial Nova" w:hAnsi="Arial Nova"/>
        </w:rPr>
      </w:pPr>
    </w:p>
    <w:p w14:paraId="28AC49F6" w14:textId="2BDDDB86" w:rsidR="0081135C" w:rsidRPr="008F042A" w:rsidRDefault="0081135C" w:rsidP="005E72AB">
      <w:pPr>
        <w:jc w:val="both"/>
        <w:rPr>
          <w:rFonts w:ascii="Arial Nova" w:hAnsi="Arial Nova" w:cs="Arial"/>
          <w:sz w:val="20"/>
          <w:szCs w:val="20"/>
        </w:rPr>
      </w:pPr>
    </w:p>
    <w:p w14:paraId="793B6CBB" w14:textId="77777777" w:rsidR="00CC05A0" w:rsidRPr="008F042A" w:rsidRDefault="00CC05A0" w:rsidP="005E72AB">
      <w:pPr>
        <w:jc w:val="both"/>
        <w:rPr>
          <w:rFonts w:ascii="Arial Nova" w:hAnsi="Arial Nova" w:cs="Arial"/>
          <w:sz w:val="20"/>
          <w:szCs w:val="20"/>
        </w:rPr>
      </w:pPr>
    </w:p>
    <w:p w14:paraId="5C6F86BF" w14:textId="39B24939" w:rsidR="003921CE" w:rsidRPr="008F042A" w:rsidRDefault="003921CE" w:rsidP="00837A2C">
      <w:pPr>
        <w:pStyle w:val="TITRE10"/>
        <w:pBdr>
          <w:left w:val="single" w:sz="4" w:space="4" w:color="808080" w:themeColor="background1" w:themeShade="80"/>
          <w:bottom w:val="single" w:sz="4" w:space="1" w:color="808080" w:themeColor="background1" w:themeShade="80"/>
        </w:pBdr>
        <w:rPr>
          <w:rFonts w:ascii="Arial Nova" w:hAnsi="Arial Nova"/>
          <w:color w:val="auto"/>
        </w:rPr>
      </w:pPr>
      <w:bookmarkStart w:id="36" w:name="_Toc60589006"/>
      <w:r w:rsidRPr="008F042A">
        <w:rPr>
          <w:rFonts w:ascii="Arial Nova" w:hAnsi="Arial Nova"/>
          <w:color w:val="1E5E9F" w:themeColor="accent3" w:themeShade="BF"/>
        </w:rPr>
        <w:t>ARTICLE 4</w:t>
      </w:r>
      <w:r w:rsidRPr="008F042A">
        <w:rPr>
          <w:rFonts w:ascii="Arial Nova" w:hAnsi="Arial Nova"/>
          <w:color w:val="1E5E9F" w:themeColor="accent3" w:themeShade="BF"/>
        </w:rPr>
        <w:tab/>
      </w:r>
      <w:r w:rsidR="00BB786B" w:rsidRPr="00AE37F9">
        <w:rPr>
          <w:rFonts w:ascii="Arial Nova" w:hAnsi="Arial Nova"/>
          <w:caps/>
          <w:color w:val="auto"/>
        </w:rPr>
        <w:t>Performance environnementale</w:t>
      </w:r>
      <w:bookmarkEnd w:id="36"/>
    </w:p>
    <w:p w14:paraId="5C6F86C0" w14:textId="79AAC021" w:rsidR="002C09B4" w:rsidRDefault="002C09B4" w:rsidP="002C09B4">
      <w:pPr>
        <w:spacing w:after="120"/>
        <w:jc w:val="both"/>
        <w:rPr>
          <w:rFonts w:ascii="Arial Nova" w:hAnsi="Arial Nova"/>
          <w:sz w:val="20"/>
          <w:szCs w:val="20"/>
        </w:rPr>
      </w:pPr>
    </w:p>
    <w:p w14:paraId="3DF963FE" w14:textId="3142CF6A" w:rsidR="00AE37F9" w:rsidRPr="008F042A" w:rsidRDefault="00AE37F9" w:rsidP="002C09B4">
      <w:pPr>
        <w:spacing w:after="120"/>
        <w:jc w:val="both"/>
        <w:rPr>
          <w:rFonts w:ascii="Arial Nova" w:hAnsi="Arial Nova"/>
          <w:sz w:val="20"/>
          <w:szCs w:val="20"/>
        </w:rPr>
      </w:pPr>
    </w:p>
    <w:p w14:paraId="58A9168C" w14:textId="77777777" w:rsidR="007D138A" w:rsidRPr="008F042A" w:rsidRDefault="007D138A" w:rsidP="007D138A">
      <w:pPr>
        <w:pStyle w:val="Paragraphedeliste"/>
        <w:numPr>
          <w:ilvl w:val="0"/>
          <w:numId w:val="42"/>
        </w:numPr>
        <w:pBdr>
          <w:bottom w:val="single" w:sz="4" w:space="1" w:color="9D90A0" w:themeColor="accent6"/>
        </w:pBdr>
        <w:spacing w:after="0" w:line="240" w:lineRule="auto"/>
        <w:ind w:right="-285"/>
        <w:outlineLvl w:val="1"/>
        <w:rPr>
          <w:rFonts w:ascii="Arial Nova" w:hAnsi="Arial Nova" w:cs="Arial"/>
          <w:b/>
          <w:smallCaps/>
          <w:vanish/>
          <w:color w:val="629DD1" w:themeColor="accent2"/>
          <w:sz w:val="28"/>
          <w:szCs w:val="28"/>
        </w:rPr>
      </w:pPr>
      <w:bookmarkStart w:id="37" w:name="_Toc4759454"/>
      <w:bookmarkStart w:id="38" w:name="_Toc5027221"/>
      <w:bookmarkStart w:id="39" w:name="_Toc57016042"/>
      <w:bookmarkStart w:id="40" w:name="_Toc57016093"/>
      <w:bookmarkStart w:id="41" w:name="_Toc58749768"/>
      <w:bookmarkStart w:id="42" w:name="_Toc60154543"/>
      <w:bookmarkStart w:id="43" w:name="_Toc60588847"/>
      <w:bookmarkStart w:id="44" w:name="_Toc60588923"/>
      <w:bookmarkStart w:id="45" w:name="_Toc60589007"/>
      <w:bookmarkEnd w:id="37"/>
      <w:bookmarkEnd w:id="38"/>
      <w:bookmarkEnd w:id="39"/>
      <w:bookmarkEnd w:id="40"/>
      <w:bookmarkEnd w:id="41"/>
      <w:bookmarkEnd w:id="42"/>
      <w:bookmarkEnd w:id="43"/>
      <w:bookmarkEnd w:id="44"/>
      <w:bookmarkEnd w:id="45"/>
    </w:p>
    <w:p w14:paraId="54F95AA0" w14:textId="77777777" w:rsidR="004A55F1" w:rsidRPr="004A55F1" w:rsidRDefault="004A55F1" w:rsidP="004A55F1">
      <w:pPr>
        <w:pStyle w:val="Paragraphedeliste"/>
        <w:numPr>
          <w:ilvl w:val="0"/>
          <w:numId w:val="45"/>
        </w:numPr>
        <w:pBdr>
          <w:bottom w:val="single" w:sz="4" w:space="1" w:color="9D90A0" w:themeColor="accent6"/>
        </w:pBdr>
        <w:spacing w:after="0" w:line="240" w:lineRule="auto"/>
        <w:ind w:right="-285"/>
        <w:outlineLvl w:val="1"/>
        <w:rPr>
          <w:rFonts w:ascii="Arial Nova" w:hAnsi="Arial Nova" w:cs="Arial"/>
          <w:b/>
          <w:smallCaps/>
          <w:vanish/>
          <w:color w:val="629DD1" w:themeColor="accent2"/>
          <w:sz w:val="28"/>
          <w:szCs w:val="28"/>
        </w:rPr>
      </w:pPr>
      <w:bookmarkStart w:id="46" w:name="_Toc60589008"/>
      <w:bookmarkEnd w:id="46"/>
    </w:p>
    <w:p w14:paraId="40B749C9" w14:textId="33D38746" w:rsidR="005E72AB" w:rsidRPr="008F042A" w:rsidRDefault="00AE37F9" w:rsidP="004A55F1">
      <w:pPr>
        <w:pStyle w:val="Paragraphedeliste"/>
        <w:numPr>
          <w:ilvl w:val="1"/>
          <w:numId w:val="45"/>
        </w:numPr>
        <w:pBdr>
          <w:bottom w:val="single" w:sz="4" w:space="1" w:color="9D90A0" w:themeColor="accent6"/>
        </w:pBdr>
        <w:spacing w:after="0" w:line="240" w:lineRule="auto"/>
        <w:ind w:right="-285"/>
        <w:outlineLvl w:val="1"/>
        <w:rPr>
          <w:rFonts w:ascii="Arial Nova" w:hAnsi="Arial Nova" w:cs="Arial"/>
          <w:b/>
          <w:smallCaps/>
          <w:color w:val="629DD1" w:themeColor="accent2"/>
          <w:sz w:val="28"/>
          <w:szCs w:val="28"/>
        </w:rPr>
      </w:pPr>
      <w:bookmarkStart w:id="47" w:name="_Toc60589009"/>
      <w:r>
        <w:rPr>
          <w:rFonts w:ascii="Arial Nova" w:hAnsi="Arial Nova" w:cs="Arial"/>
          <w:b/>
          <w:smallCaps/>
          <w:color w:val="629DD1" w:themeColor="accent2"/>
          <w:sz w:val="28"/>
          <w:szCs w:val="28"/>
        </w:rPr>
        <w:t>Bilan carbone de la collecte</w:t>
      </w:r>
      <w:bookmarkEnd w:id="47"/>
    </w:p>
    <w:p w14:paraId="40110501" w14:textId="155A01E6" w:rsidR="007D138A" w:rsidRDefault="007D138A" w:rsidP="007D138A">
      <w:pPr>
        <w:rPr>
          <w:rFonts w:ascii="Arial Nova" w:hAnsi="Arial Nova"/>
        </w:rPr>
      </w:pPr>
    </w:p>
    <w:p w14:paraId="22483D76" w14:textId="77777777" w:rsidR="00AE37F9" w:rsidRPr="008F042A" w:rsidRDefault="00AE37F9" w:rsidP="00AE37F9">
      <w:pPr>
        <w:rPr>
          <w:rFonts w:ascii="Arial Nova" w:hAnsi="Arial Nova"/>
        </w:rPr>
      </w:pPr>
    </w:p>
    <w:p w14:paraId="486A8CC4" w14:textId="77777777" w:rsidR="00AE37F9" w:rsidRPr="008F042A" w:rsidRDefault="00AE37F9" w:rsidP="004A55F1">
      <w:pPr>
        <w:pStyle w:val="Paragraphedeliste"/>
        <w:numPr>
          <w:ilvl w:val="1"/>
          <w:numId w:val="45"/>
        </w:numPr>
        <w:pBdr>
          <w:bottom w:val="single" w:sz="4" w:space="1" w:color="9D90A0" w:themeColor="accent6"/>
        </w:pBdr>
        <w:spacing w:after="0" w:line="240" w:lineRule="auto"/>
        <w:ind w:right="-285"/>
        <w:outlineLvl w:val="1"/>
        <w:rPr>
          <w:rFonts w:ascii="Arial Nova" w:hAnsi="Arial Nova" w:cs="Arial"/>
          <w:b/>
          <w:smallCaps/>
          <w:color w:val="629DD1" w:themeColor="accent2"/>
          <w:sz w:val="28"/>
          <w:szCs w:val="28"/>
        </w:rPr>
      </w:pPr>
      <w:bookmarkStart w:id="48" w:name="_Toc60589010"/>
      <w:r w:rsidRPr="008F042A">
        <w:rPr>
          <w:rFonts w:ascii="Arial Nova" w:hAnsi="Arial Nova" w:cs="Arial"/>
          <w:b/>
          <w:smallCaps/>
          <w:color w:val="629DD1" w:themeColor="accent2"/>
          <w:sz w:val="28"/>
          <w:szCs w:val="28"/>
        </w:rPr>
        <w:t>Mesures prise pour limiter l'impact environnemental des véhicules, de la collecte du site d'exploitation</w:t>
      </w:r>
      <w:bookmarkEnd w:id="48"/>
    </w:p>
    <w:p w14:paraId="3907A481" w14:textId="3AA71E2F" w:rsidR="00AE37F9" w:rsidRDefault="00AE37F9" w:rsidP="007D138A">
      <w:pPr>
        <w:rPr>
          <w:rFonts w:ascii="Arial Nova" w:hAnsi="Arial Nova"/>
        </w:rPr>
      </w:pPr>
    </w:p>
    <w:p w14:paraId="383DC8E4" w14:textId="13BA8CB3" w:rsidR="00AE37F9" w:rsidRDefault="00AE37F9" w:rsidP="007D138A">
      <w:pPr>
        <w:rPr>
          <w:rFonts w:ascii="Arial Nova" w:hAnsi="Arial Nova"/>
        </w:rPr>
      </w:pPr>
    </w:p>
    <w:p w14:paraId="76B466D9" w14:textId="77777777" w:rsidR="00AE37F9" w:rsidRDefault="00AE37F9" w:rsidP="007D138A">
      <w:pPr>
        <w:rPr>
          <w:rFonts w:ascii="Arial Nova" w:hAnsi="Arial Nova"/>
        </w:rPr>
      </w:pPr>
    </w:p>
    <w:p w14:paraId="56DF50A5" w14:textId="77777777" w:rsidR="00AE37F9" w:rsidRPr="008F042A" w:rsidRDefault="00AE37F9" w:rsidP="004A55F1">
      <w:pPr>
        <w:pStyle w:val="Paragraphedeliste"/>
        <w:numPr>
          <w:ilvl w:val="1"/>
          <w:numId w:val="45"/>
        </w:numPr>
        <w:pBdr>
          <w:bottom w:val="single" w:sz="4" w:space="1" w:color="9D90A0" w:themeColor="accent6"/>
        </w:pBdr>
        <w:spacing w:after="0" w:line="240" w:lineRule="auto"/>
        <w:ind w:right="-285"/>
        <w:outlineLvl w:val="1"/>
        <w:rPr>
          <w:rFonts w:ascii="Arial Nova" w:hAnsi="Arial Nova" w:cs="Arial"/>
          <w:b/>
          <w:smallCaps/>
          <w:color w:val="629DD1" w:themeColor="accent2"/>
          <w:sz w:val="28"/>
          <w:szCs w:val="28"/>
        </w:rPr>
      </w:pPr>
      <w:bookmarkStart w:id="49" w:name="_Toc60589011"/>
      <w:r w:rsidRPr="008F042A">
        <w:rPr>
          <w:rFonts w:ascii="Arial Nova" w:hAnsi="Arial Nova" w:cs="Arial"/>
          <w:b/>
          <w:smallCaps/>
          <w:color w:val="629DD1" w:themeColor="accent2"/>
          <w:sz w:val="28"/>
          <w:szCs w:val="28"/>
        </w:rPr>
        <w:t>Actions pour limiter les nuisances du service sur les usagers et riverains</w:t>
      </w:r>
      <w:bookmarkEnd w:id="49"/>
    </w:p>
    <w:p w14:paraId="50259DC9" w14:textId="77777777" w:rsidR="00AE37F9" w:rsidRPr="008F042A" w:rsidRDefault="00AE37F9" w:rsidP="00AE37F9">
      <w:pPr>
        <w:rPr>
          <w:rFonts w:ascii="Arial Nova" w:hAnsi="Arial Nova"/>
        </w:rPr>
      </w:pPr>
    </w:p>
    <w:p w14:paraId="21C9D439" w14:textId="066B7564" w:rsidR="00AE37F9" w:rsidRDefault="00AE37F9" w:rsidP="007D138A">
      <w:pPr>
        <w:rPr>
          <w:rFonts w:ascii="Arial Nova" w:hAnsi="Arial Nova"/>
        </w:rPr>
      </w:pPr>
    </w:p>
    <w:p w14:paraId="364508EA" w14:textId="3652D7DD" w:rsidR="00AE37F9" w:rsidRPr="008F042A" w:rsidRDefault="00AE37F9" w:rsidP="00AE37F9">
      <w:pPr>
        <w:pStyle w:val="TITRE10"/>
        <w:pBdr>
          <w:left w:val="single" w:sz="4" w:space="4" w:color="808080" w:themeColor="background1" w:themeShade="80"/>
          <w:bottom w:val="single" w:sz="4" w:space="1" w:color="808080" w:themeColor="background1" w:themeShade="80"/>
        </w:pBdr>
        <w:rPr>
          <w:rFonts w:ascii="Arial Nova" w:hAnsi="Arial Nova"/>
          <w:color w:val="auto"/>
        </w:rPr>
      </w:pPr>
      <w:bookmarkStart w:id="50" w:name="_Toc60589012"/>
      <w:r w:rsidRPr="008F042A">
        <w:rPr>
          <w:rFonts w:ascii="Arial Nova" w:hAnsi="Arial Nova"/>
          <w:color w:val="1E5E9F" w:themeColor="accent3" w:themeShade="BF"/>
        </w:rPr>
        <w:lastRenderedPageBreak/>
        <w:t xml:space="preserve">ARTICLE </w:t>
      </w:r>
      <w:r>
        <w:rPr>
          <w:rFonts w:ascii="Arial Nova" w:hAnsi="Arial Nova"/>
          <w:color w:val="1E5E9F" w:themeColor="accent3" w:themeShade="BF"/>
        </w:rPr>
        <w:t>5</w:t>
      </w:r>
      <w:r w:rsidRPr="008F042A">
        <w:rPr>
          <w:rFonts w:ascii="Arial Nova" w:hAnsi="Arial Nova"/>
          <w:color w:val="1E5E9F" w:themeColor="accent3" w:themeShade="BF"/>
        </w:rPr>
        <w:tab/>
      </w:r>
      <w:r w:rsidRPr="00AE37F9">
        <w:rPr>
          <w:rFonts w:ascii="Arial Nova" w:hAnsi="Arial Nova"/>
          <w:caps/>
          <w:color w:val="auto"/>
        </w:rPr>
        <w:t xml:space="preserve">Performance </w:t>
      </w:r>
      <w:r>
        <w:rPr>
          <w:rFonts w:ascii="Arial Nova" w:hAnsi="Arial Nova"/>
          <w:caps/>
          <w:color w:val="auto"/>
        </w:rPr>
        <w:t>sociale</w:t>
      </w:r>
      <w:bookmarkEnd w:id="50"/>
    </w:p>
    <w:p w14:paraId="1173CF8E" w14:textId="77777777" w:rsidR="00AE37F9" w:rsidRDefault="00AE37F9" w:rsidP="00AE37F9">
      <w:pPr>
        <w:spacing w:after="120"/>
        <w:jc w:val="both"/>
        <w:rPr>
          <w:rFonts w:ascii="Arial Nova" w:hAnsi="Arial Nova"/>
          <w:sz w:val="20"/>
          <w:szCs w:val="20"/>
        </w:rPr>
      </w:pPr>
    </w:p>
    <w:p w14:paraId="22EE2632" w14:textId="77777777" w:rsidR="00AE37F9" w:rsidRPr="008F042A" w:rsidRDefault="00AE37F9" w:rsidP="00AE37F9">
      <w:pPr>
        <w:spacing w:after="120"/>
        <w:jc w:val="both"/>
        <w:rPr>
          <w:rFonts w:ascii="Arial Nova" w:hAnsi="Arial Nova"/>
          <w:sz w:val="20"/>
          <w:szCs w:val="20"/>
        </w:rPr>
      </w:pPr>
    </w:p>
    <w:p w14:paraId="253C1B11" w14:textId="77777777" w:rsidR="00AE37F9" w:rsidRPr="008F042A" w:rsidRDefault="00AE37F9" w:rsidP="00AE37F9">
      <w:pPr>
        <w:pStyle w:val="Paragraphedeliste"/>
        <w:numPr>
          <w:ilvl w:val="0"/>
          <w:numId w:val="42"/>
        </w:numPr>
        <w:pBdr>
          <w:bottom w:val="single" w:sz="4" w:space="1" w:color="9D90A0" w:themeColor="accent6"/>
        </w:pBdr>
        <w:spacing w:after="0" w:line="240" w:lineRule="auto"/>
        <w:ind w:right="-285"/>
        <w:outlineLvl w:val="1"/>
        <w:rPr>
          <w:rFonts w:ascii="Arial Nova" w:hAnsi="Arial Nova" w:cs="Arial"/>
          <w:b/>
          <w:smallCaps/>
          <w:vanish/>
          <w:color w:val="629DD1" w:themeColor="accent2"/>
          <w:sz w:val="28"/>
          <w:szCs w:val="28"/>
        </w:rPr>
      </w:pPr>
      <w:bookmarkStart w:id="51" w:name="_Toc58749773"/>
      <w:bookmarkStart w:id="52" w:name="_Toc60154548"/>
      <w:bookmarkStart w:id="53" w:name="_Toc60588852"/>
      <w:bookmarkStart w:id="54" w:name="_Toc60588928"/>
      <w:bookmarkStart w:id="55" w:name="_Toc60589013"/>
      <w:bookmarkEnd w:id="51"/>
      <w:bookmarkEnd w:id="52"/>
      <w:bookmarkEnd w:id="53"/>
      <w:bookmarkEnd w:id="54"/>
      <w:bookmarkEnd w:id="55"/>
    </w:p>
    <w:p w14:paraId="4962B2DE" w14:textId="77777777" w:rsidR="004A55F1" w:rsidRPr="004A55F1" w:rsidRDefault="004A55F1" w:rsidP="004A55F1">
      <w:pPr>
        <w:pStyle w:val="Paragraphedeliste"/>
        <w:numPr>
          <w:ilvl w:val="0"/>
          <w:numId w:val="45"/>
        </w:numPr>
        <w:pBdr>
          <w:bottom w:val="single" w:sz="4" w:space="1" w:color="9D90A0" w:themeColor="accent6"/>
        </w:pBdr>
        <w:spacing w:after="0" w:line="240" w:lineRule="auto"/>
        <w:ind w:right="-285"/>
        <w:outlineLvl w:val="1"/>
        <w:rPr>
          <w:rFonts w:ascii="Arial Nova" w:hAnsi="Arial Nova" w:cs="Arial"/>
          <w:b/>
          <w:smallCaps/>
          <w:vanish/>
          <w:color w:val="629DD1" w:themeColor="accent2"/>
          <w:sz w:val="28"/>
          <w:szCs w:val="28"/>
        </w:rPr>
      </w:pPr>
      <w:bookmarkStart w:id="56" w:name="_Toc60589014"/>
      <w:bookmarkEnd w:id="56"/>
    </w:p>
    <w:p w14:paraId="0DE718EC" w14:textId="5284BD65" w:rsidR="00AE37F9" w:rsidRPr="008F042A" w:rsidRDefault="006F411F" w:rsidP="004A55F1">
      <w:pPr>
        <w:pStyle w:val="Paragraphedeliste"/>
        <w:numPr>
          <w:ilvl w:val="1"/>
          <w:numId w:val="45"/>
        </w:numPr>
        <w:pBdr>
          <w:bottom w:val="single" w:sz="4" w:space="1" w:color="9D90A0" w:themeColor="accent6"/>
        </w:pBdr>
        <w:spacing w:after="0" w:line="240" w:lineRule="auto"/>
        <w:ind w:right="-285"/>
        <w:outlineLvl w:val="1"/>
        <w:rPr>
          <w:rFonts w:ascii="Arial Nova" w:hAnsi="Arial Nova" w:cs="Arial"/>
          <w:b/>
          <w:smallCaps/>
          <w:color w:val="629DD1" w:themeColor="accent2"/>
          <w:sz w:val="28"/>
          <w:szCs w:val="28"/>
        </w:rPr>
      </w:pPr>
      <w:bookmarkStart w:id="57" w:name="_Toc60589015"/>
      <w:r w:rsidRPr="006F411F">
        <w:rPr>
          <w:rFonts w:ascii="Arial Nova" w:hAnsi="Arial Nova" w:cs="Arial"/>
          <w:b/>
          <w:smallCaps/>
          <w:color w:val="629DD1" w:themeColor="accent2"/>
          <w:sz w:val="28"/>
          <w:szCs w:val="28"/>
        </w:rPr>
        <w:t>Méthodologie en matière d'insertion professionnelle</w:t>
      </w:r>
      <w:bookmarkEnd w:id="57"/>
    </w:p>
    <w:p w14:paraId="75B3BC9F" w14:textId="77777777" w:rsidR="00AE37F9" w:rsidRDefault="00AE37F9" w:rsidP="00AE37F9">
      <w:pPr>
        <w:rPr>
          <w:rFonts w:ascii="Arial Nova" w:hAnsi="Arial Nova"/>
        </w:rPr>
      </w:pPr>
    </w:p>
    <w:p w14:paraId="0B580405" w14:textId="486F854E" w:rsidR="00AE37F9" w:rsidRDefault="00AE37F9" w:rsidP="00AE37F9">
      <w:pPr>
        <w:rPr>
          <w:rFonts w:ascii="Arial Nova" w:hAnsi="Arial Nova"/>
        </w:rPr>
      </w:pPr>
    </w:p>
    <w:p w14:paraId="08599217" w14:textId="3D726E0D" w:rsidR="008C75E1" w:rsidRPr="008F042A" w:rsidRDefault="00B10BD9" w:rsidP="004A55F1">
      <w:pPr>
        <w:pStyle w:val="Paragraphedeliste"/>
        <w:numPr>
          <w:ilvl w:val="1"/>
          <w:numId w:val="45"/>
        </w:numPr>
        <w:pBdr>
          <w:bottom w:val="single" w:sz="4" w:space="1" w:color="9D90A0" w:themeColor="accent6"/>
        </w:pBdr>
        <w:spacing w:after="0" w:line="240" w:lineRule="auto"/>
        <w:ind w:right="-285"/>
        <w:outlineLvl w:val="1"/>
        <w:rPr>
          <w:rFonts w:ascii="Arial Nova" w:hAnsi="Arial Nova" w:cs="Arial"/>
          <w:b/>
          <w:smallCaps/>
          <w:color w:val="629DD1" w:themeColor="accent2"/>
          <w:sz w:val="28"/>
          <w:szCs w:val="28"/>
        </w:rPr>
      </w:pPr>
      <w:bookmarkStart w:id="58" w:name="_Toc60589016"/>
      <w:r w:rsidRPr="00B10BD9">
        <w:rPr>
          <w:rFonts w:ascii="Arial Nova" w:hAnsi="Arial Nova" w:cs="Arial"/>
          <w:b/>
          <w:smallCaps/>
          <w:color w:val="629DD1" w:themeColor="accent2"/>
          <w:sz w:val="28"/>
          <w:szCs w:val="28"/>
        </w:rPr>
        <w:t>Dispositif prévu pour l'encadrement des publics en difficulté et expérience du candidat dans le domaine</w:t>
      </w:r>
      <w:bookmarkEnd w:id="58"/>
    </w:p>
    <w:p w14:paraId="7959E2AA" w14:textId="6F46396B" w:rsidR="008C75E1" w:rsidRDefault="008C75E1" w:rsidP="00AE37F9">
      <w:pPr>
        <w:rPr>
          <w:rFonts w:ascii="Arial Nova" w:hAnsi="Arial Nova"/>
        </w:rPr>
      </w:pPr>
    </w:p>
    <w:p w14:paraId="7415BF7F" w14:textId="77777777" w:rsidR="008C75E1" w:rsidRPr="008F042A" w:rsidRDefault="008C75E1" w:rsidP="00AE37F9">
      <w:pPr>
        <w:rPr>
          <w:rFonts w:ascii="Arial Nova" w:hAnsi="Arial Nova"/>
        </w:rPr>
      </w:pPr>
    </w:p>
    <w:p w14:paraId="4A9EE8CA" w14:textId="593017A8" w:rsidR="00AE37F9" w:rsidRPr="00F3603E" w:rsidRDefault="00F3603E" w:rsidP="004A55F1">
      <w:pPr>
        <w:pStyle w:val="Paragraphedeliste"/>
        <w:numPr>
          <w:ilvl w:val="1"/>
          <w:numId w:val="45"/>
        </w:numPr>
        <w:pBdr>
          <w:bottom w:val="single" w:sz="4" w:space="1" w:color="9D90A0" w:themeColor="accent6"/>
        </w:pBdr>
        <w:spacing w:after="0" w:line="240" w:lineRule="auto"/>
        <w:ind w:right="-285"/>
        <w:outlineLvl w:val="1"/>
        <w:rPr>
          <w:rFonts w:ascii="Arial Nova" w:hAnsi="Arial Nova" w:cs="Arial"/>
          <w:b/>
          <w:smallCaps/>
          <w:color w:val="629DD1" w:themeColor="accent2"/>
          <w:sz w:val="28"/>
          <w:szCs w:val="28"/>
        </w:rPr>
      </w:pPr>
      <w:bookmarkStart w:id="59" w:name="_Toc60589017"/>
      <w:r w:rsidRPr="00F3603E">
        <w:rPr>
          <w:rFonts w:ascii="Arial Nova" w:hAnsi="Arial Nova" w:cs="Arial"/>
          <w:b/>
          <w:smallCaps/>
          <w:color w:val="629DD1" w:themeColor="accent2"/>
          <w:sz w:val="28"/>
          <w:szCs w:val="28"/>
        </w:rPr>
        <w:t>Méthode et organisation proposée pour le suivi</w:t>
      </w:r>
      <w:bookmarkEnd w:id="59"/>
    </w:p>
    <w:p w14:paraId="63832869" w14:textId="77777777" w:rsidR="00AE37F9" w:rsidRPr="008F042A" w:rsidRDefault="00AE37F9" w:rsidP="007D138A">
      <w:pPr>
        <w:rPr>
          <w:rFonts w:ascii="Arial Nova" w:hAnsi="Arial Nova"/>
        </w:rPr>
      </w:pPr>
    </w:p>
    <w:bookmarkEnd w:id="1"/>
    <w:sectPr w:rsidR="00AE37F9" w:rsidRPr="008F042A" w:rsidSect="009849C8">
      <w:headerReference w:type="even" r:id="rId11"/>
      <w:headerReference w:type="default" r:id="rId12"/>
      <w:footerReference w:type="even" r:id="rId13"/>
      <w:footerReference w:type="default" r:id="rId14"/>
      <w:headerReference w:type="first" r:id="rId15"/>
      <w:footerReference w:type="first" r:id="rId16"/>
      <w:footnotePr>
        <w:numRestart w:val="eachPage"/>
      </w:footnotePr>
      <w:type w:val="continuous"/>
      <w:pgSz w:w="11907" w:h="16840" w:code="9"/>
      <w:pgMar w:top="1134" w:right="851" w:bottom="851" w:left="1418" w:header="45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C9179" w14:textId="77777777" w:rsidR="0029397E" w:rsidRDefault="0029397E" w:rsidP="00113AFC">
      <w:pPr>
        <w:spacing w:after="0" w:line="240" w:lineRule="auto"/>
      </w:pPr>
      <w:r>
        <w:separator/>
      </w:r>
    </w:p>
  </w:endnote>
  <w:endnote w:type="continuationSeparator" w:id="0">
    <w:p w14:paraId="25A53E09" w14:textId="77777777" w:rsidR="0029397E" w:rsidRDefault="0029397E" w:rsidP="00113AFC">
      <w:pPr>
        <w:spacing w:after="0" w:line="240" w:lineRule="auto"/>
      </w:pPr>
      <w:r>
        <w:continuationSeparator/>
      </w:r>
    </w:p>
  </w:endnote>
  <w:endnote w:type="continuationNotice" w:id="1">
    <w:p w14:paraId="5655A6A0" w14:textId="77777777" w:rsidR="0029397E" w:rsidRDefault="002939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BoldMT">
    <w:panose1 w:val="00000000000000000000"/>
    <w:charset w:val="00"/>
    <w:family w:val="swiss"/>
    <w:notTrueType/>
    <w:pitch w:val="default"/>
    <w:sig w:usb0="00000003" w:usb1="00000000" w:usb2="00000000" w:usb3="00000000" w:csb0="00000001"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panose1 w:val="00000000000000000000"/>
    <w:charset w:val="00"/>
    <w:family w:val="swiss"/>
    <w:notTrueType/>
    <w:pitch w:val="variable"/>
    <w:sig w:usb0="00000003" w:usb1="00000000" w:usb2="00000000" w:usb3="00000000" w:csb0="00000001" w:csb1="00000000"/>
  </w:font>
  <w:font w:name="Arial Nova">
    <w:altName w:val="Arial"/>
    <w:panose1 w:val="020B0504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3F426" w14:textId="77777777" w:rsidR="00514819" w:rsidRDefault="0051481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color w:val="242852" w:themeColor="text2"/>
        <w:sz w:val="16"/>
        <w:szCs w:val="16"/>
      </w:rPr>
      <w:id w:val="-1700461619"/>
      <w:docPartObj>
        <w:docPartGallery w:val="Page Numbers (Bottom of Page)"/>
        <w:docPartUnique/>
      </w:docPartObj>
    </w:sdtPr>
    <w:sdtEndPr>
      <w:rPr>
        <w:color w:val="9D90A0" w:themeColor="accent6"/>
      </w:rPr>
    </w:sdtEndPr>
    <w:sdtContent>
      <w:p w14:paraId="5C6F8838" w14:textId="79F4A1BB" w:rsidR="00251B81" w:rsidRPr="00113AFC" w:rsidRDefault="00251B81" w:rsidP="008F68C9">
        <w:pPr>
          <w:pStyle w:val="Pieddepage"/>
          <w:pBdr>
            <w:top w:val="single" w:sz="4" w:space="1" w:color="9D90A0" w:themeColor="accent6"/>
          </w:pBdr>
          <w:jc w:val="right"/>
          <w:rPr>
            <w:rFonts w:ascii="Arial" w:hAnsi="Arial" w:cs="Arial"/>
            <w:color w:val="242852" w:themeColor="text2"/>
            <w:sz w:val="16"/>
            <w:szCs w:val="16"/>
          </w:rPr>
        </w:pPr>
        <w:r w:rsidRPr="00113AFC">
          <w:rPr>
            <w:rFonts w:ascii="Arial" w:hAnsi="Arial" w:cs="Arial"/>
            <w:color w:val="242852" w:themeColor="text2"/>
            <w:sz w:val="16"/>
            <w:szCs w:val="16"/>
          </w:rPr>
          <w:t xml:space="preserve">Page </w:t>
        </w:r>
        <w:r w:rsidRPr="00236913">
          <w:rPr>
            <w:rFonts w:ascii="Arial" w:hAnsi="Arial" w:cs="Arial"/>
            <w:b/>
            <w:bCs/>
            <w:color w:val="9D90A0" w:themeColor="accent6"/>
            <w:sz w:val="16"/>
            <w:szCs w:val="16"/>
          </w:rPr>
          <w:fldChar w:fldCharType="begin"/>
        </w:r>
        <w:r w:rsidRPr="00236913">
          <w:rPr>
            <w:rFonts w:ascii="Arial" w:hAnsi="Arial" w:cs="Arial"/>
            <w:b/>
            <w:bCs/>
            <w:color w:val="9D90A0" w:themeColor="accent6"/>
            <w:sz w:val="16"/>
            <w:szCs w:val="16"/>
          </w:rPr>
          <w:instrText>PAGE  \* Arabic  \* MERGEFORMAT</w:instrText>
        </w:r>
        <w:r w:rsidRPr="00236913">
          <w:rPr>
            <w:rFonts w:ascii="Arial" w:hAnsi="Arial" w:cs="Arial"/>
            <w:b/>
            <w:bCs/>
            <w:color w:val="9D90A0" w:themeColor="accent6"/>
            <w:sz w:val="16"/>
            <w:szCs w:val="16"/>
          </w:rPr>
          <w:fldChar w:fldCharType="separate"/>
        </w:r>
        <w:r>
          <w:rPr>
            <w:rFonts w:ascii="Arial" w:hAnsi="Arial" w:cs="Arial"/>
            <w:b/>
            <w:bCs/>
            <w:noProof/>
            <w:color w:val="9D90A0" w:themeColor="accent6"/>
            <w:sz w:val="16"/>
            <w:szCs w:val="16"/>
          </w:rPr>
          <w:t>22</w:t>
        </w:r>
        <w:r w:rsidRPr="00236913">
          <w:rPr>
            <w:rFonts w:ascii="Arial" w:hAnsi="Arial" w:cs="Arial"/>
            <w:b/>
            <w:bCs/>
            <w:color w:val="9D90A0" w:themeColor="accent6"/>
            <w:sz w:val="16"/>
            <w:szCs w:val="16"/>
          </w:rPr>
          <w:fldChar w:fldCharType="end"/>
        </w:r>
        <w:r w:rsidRPr="00113AFC">
          <w:rPr>
            <w:rFonts w:ascii="Arial" w:hAnsi="Arial" w:cs="Arial"/>
            <w:color w:val="242852" w:themeColor="text2"/>
            <w:sz w:val="16"/>
            <w:szCs w:val="16"/>
          </w:rPr>
          <w:t xml:space="preserve"> sur </w:t>
        </w:r>
        <w:r w:rsidRPr="00236913">
          <w:rPr>
            <w:rFonts w:ascii="Arial" w:hAnsi="Arial" w:cs="Arial"/>
            <w:b/>
            <w:bCs/>
            <w:color w:val="9D90A0" w:themeColor="accent6"/>
            <w:sz w:val="16"/>
            <w:szCs w:val="16"/>
          </w:rPr>
          <w:fldChar w:fldCharType="begin"/>
        </w:r>
        <w:r w:rsidRPr="00236913">
          <w:rPr>
            <w:rFonts w:ascii="Arial" w:hAnsi="Arial" w:cs="Arial"/>
            <w:b/>
            <w:bCs/>
            <w:color w:val="9D90A0" w:themeColor="accent6"/>
            <w:sz w:val="16"/>
            <w:szCs w:val="16"/>
          </w:rPr>
          <w:instrText>NUMPAGES  \* Arabic  \* MERGEFORMAT</w:instrText>
        </w:r>
        <w:r w:rsidRPr="00236913">
          <w:rPr>
            <w:rFonts w:ascii="Arial" w:hAnsi="Arial" w:cs="Arial"/>
            <w:b/>
            <w:bCs/>
            <w:color w:val="9D90A0" w:themeColor="accent6"/>
            <w:sz w:val="16"/>
            <w:szCs w:val="16"/>
          </w:rPr>
          <w:fldChar w:fldCharType="separate"/>
        </w:r>
        <w:r>
          <w:rPr>
            <w:rFonts w:ascii="Arial" w:hAnsi="Arial" w:cs="Arial"/>
            <w:b/>
            <w:bCs/>
            <w:noProof/>
            <w:color w:val="9D90A0" w:themeColor="accent6"/>
            <w:sz w:val="16"/>
            <w:szCs w:val="16"/>
          </w:rPr>
          <w:t>24</w:t>
        </w:r>
        <w:r w:rsidRPr="00236913">
          <w:rPr>
            <w:rFonts w:ascii="Arial" w:hAnsi="Arial" w:cs="Arial"/>
            <w:b/>
            <w:bCs/>
            <w:color w:val="9D90A0" w:themeColor="accent6"/>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color w:val="242852" w:themeColor="text2"/>
        <w:sz w:val="16"/>
        <w:szCs w:val="16"/>
      </w:rPr>
      <w:id w:val="-2016985670"/>
      <w:docPartObj>
        <w:docPartGallery w:val="Page Numbers (Bottom of Page)"/>
        <w:docPartUnique/>
      </w:docPartObj>
    </w:sdtPr>
    <w:sdtEndPr>
      <w:rPr>
        <w:color w:val="9D90A0" w:themeColor="accent6"/>
      </w:rPr>
    </w:sdtEndPr>
    <w:sdtContent>
      <w:p w14:paraId="5C6F883B" w14:textId="009D288A" w:rsidR="00251B81" w:rsidRPr="00113AFC" w:rsidRDefault="00251B81" w:rsidP="008F68C9">
        <w:pPr>
          <w:pStyle w:val="Pieddepage"/>
          <w:pBdr>
            <w:top w:val="single" w:sz="4" w:space="1" w:color="9D90A0" w:themeColor="accent6"/>
          </w:pBdr>
          <w:jc w:val="right"/>
          <w:rPr>
            <w:rFonts w:ascii="Arial" w:hAnsi="Arial" w:cs="Arial"/>
            <w:color w:val="242852" w:themeColor="text2"/>
            <w:sz w:val="16"/>
            <w:szCs w:val="16"/>
          </w:rPr>
        </w:pPr>
        <w:r w:rsidRPr="00113AFC">
          <w:rPr>
            <w:rFonts w:ascii="Arial" w:hAnsi="Arial" w:cs="Arial"/>
            <w:color w:val="242852" w:themeColor="text2"/>
            <w:sz w:val="16"/>
            <w:szCs w:val="16"/>
          </w:rPr>
          <w:t xml:space="preserve">Page </w:t>
        </w:r>
        <w:r w:rsidRPr="00236913">
          <w:rPr>
            <w:rFonts w:ascii="Arial" w:hAnsi="Arial" w:cs="Arial"/>
            <w:b/>
            <w:bCs/>
            <w:color w:val="9D90A0" w:themeColor="accent6"/>
            <w:sz w:val="16"/>
            <w:szCs w:val="16"/>
          </w:rPr>
          <w:fldChar w:fldCharType="begin"/>
        </w:r>
        <w:r w:rsidRPr="00236913">
          <w:rPr>
            <w:rFonts w:ascii="Arial" w:hAnsi="Arial" w:cs="Arial"/>
            <w:b/>
            <w:bCs/>
            <w:color w:val="9D90A0" w:themeColor="accent6"/>
            <w:sz w:val="16"/>
            <w:szCs w:val="16"/>
          </w:rPr>
          <w:instrText>PAGE  \* Arabic  \* MERGEFORMAT</w:instrText>
        </w:r>
        <w:r w:rsidRPr="00236913">
          <w:rPr>
            <w:rFonts w:ascii="Arial" w:hAnsi="Arial" w:cs="Arial"/>
            <w:b/>
            <w:bCs/>
            <w:color w:val="9D90A0" w:themeColor="accent6"/>
            <w:sz w:val="16"/>
            <w:szCs w:val="16"/>
          </w:rPr>
          <w:fldChar w:fldCharType="separate"/>
        </w:r>
        <w:r>
          <w:rPr>
            <w:rFonts w:ascii="Arial" w:hAnsi="Arial" w:cs="Arial"/>
            <w:b/>
            <w:bCs/>
            <w:noProof/>
            <w:color w:val="9D90A0" w:themeColor="accent6"/>
            <w:sz w:val="16"/>
            <w:szCs w:val="16"/>
          </w:rPr>
          <w:t>1</w:t>
        </w:r>
        <w:r w:rsidRPr="00236913">
          <w:rPr>
            <w:rFonts w:ascii="Arial" w:hAnsi="Arial" w:cs="Arial"/>
            <w:b/>
            <w:bCs/>
            <w:color w:val="9D90A0" w:themeColor="accent6"/>
            <w:sz w:val="16"/>
            <w:szCs w:val="16"/>
          </w:rPr>
          <w:fldChar w:fldCharType="end"/>
        </w:r>
        <w:r w:rsidRPr="00113AFC">
          <w:rPr>
            <w:rFonts w:ascii="Arial" w:hAnsi="Arial" w:cs="Arial"/>
            <w:color w:val="242852" w:themeColor="text2"/>
            <w:sz w:val="16"/>
            <w:szCs w:val="16"/>
          </w:rPr>
          <w:t xml:space="preserve"> sur </w:t>
        </w:r>
        <w:r w:rsidRPr="00236913">
          <w:rPr>
            <w:rFonts w:ascii="Arial" w:hAnsi="Arial" w:cs="Arial"/>
            <w:b/>
            <w:bCs/>
            <w:color w:val="9D90A0" w:themeColor="accent6"/>
            <w:sz w:val="16"/>
            <w:szCs w:val="16"/>
          </w:rPr>
          <w:fldChar w:fldCharType="begin"/>
        </w:r>
        <w:r w:rsidRPr="00236913">
          <w:rPr>
            <w:rFonts w:ascii="Arial" w:hAnsi="Arial" w:cs="Arial"/>
            <w:b/>
            <w:bCs/>
            <w:color w:val="9D90A0" w:themeColor="accent6"/>
            <w:sz w:val="16"/>
            <w:szCs w:val="16"/>
          </w:rPr>
          <w:instrText>NUMPAGES  \* Arabic  \* MERGEFORMAT</w:instrText>
        </w:r>
        <w:r w:rsidRPr="00236913">
          <w:rPr>
            <w:rFonts w:ascii="Arial" w:hAnsi="Arial" w:cs="Arial"/>
            <w:b/>
            <w:bCs/>
            <w:color w:val="9D90A0" w:themeColor="accent6"/>
            <w:sz w:val="16"/>
            <w:szCs w:val="16"/>
          </w:rPr>
          <w:fldChar w:fldCharType="separate"/>
        </w:r>
        <w:r>
          <w:rPr>
            <w:rFonts w:ascii="Arial" w:hAnsi="Arial" w:cs="Arial"/>
            <w:b/>
            <w:bCs/>
            <w:noProof/>
            <w:color w:val="9D90A0" w:themeColor="accent6"/>
            <w:sz w:val="16"/>
            <w:szCs w:val="16"/>
          </w:rPr>
          <w:t>24</w:t>
        </w:r>
        <w:r w:rsidRPr="00236913">
          <w:rPr>
            <w:rFonts w:ascii="Arial" w:hAnsi="Arial" w:cs="Arial"/>
            <w:b/>
            <w:bCs/>
            <w:color w:val="9D90A0" w:themeColor="accent6"/>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2B028" w14:textId="77777777" w:rsidR="0029397E" w:rsidRDefault="0029397E" w:rsidP="00113AFC">
      <w:pPr>
        <w:spacing w:after="0" w:line="240" w:lineRule="auto"/>
      </w:pPr>
      <w:r>
        <w:separator/>
      </w:r>
    </w:p>
  </w:footnote>
  <w:footnote w:type="continuationSeparator" w:id="0">
    <w:p w14:paraId="1D0301E2" w14:textId="77777777" w:rsidR="0029397E" w:rsidRDefault="0029397E" w:rsidP="00113AFC">
      <w:pPr>
        <w:spacing w:after="0" w:line="240" w:lineRule="auto"/>
      </w:pPr>
      <w:r>
        <w:continuationSeparator/>
      </w:r>
    </w:p>
  </w:footnote>
  <w:footnote w:type="continuationNotice" w:id="1">
    <w:p w14:paraId="23646D2A" w14:textId="77777777" w:rsidR="0029397E" w:rsidRDefault="002939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2EBAE" w14:textId="10348BF8" w:rsidR="00514819" w:rsidRDefault="0051481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CE93F" w14:textId="4AEA5407" w:rsidR="00514819" w:rsidRDefault="0051481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AB14B" w14:textId="7EE77305" w:rsidR="00514819" w:rsidRDefault="0051481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bullet"/>
      <w:lvlText w:val=""/>
      <w:lvlJc w:val="left"/>
      <w:pPr>
        <w:tabs>
          <w:tab w:val="num" w:pos="1259"/>
        </w:tabs>
        <w:ind w:left="1259" w:hanging="360"/>
      </w:pPr>
      <w:rPr>
        <w:rFonts w:ascii="Symbol" w:hAnsi="Symbol"/>
      </w:rPr>
    </w:lvl>
  </w:abstractNum>
  <w:abstractNum w:abstractNumId="1" w15:restartNumberingAfterBreak="0">
    <w:nsid w:val="00000004"/>
    <w:multiLevelType w:val="singleLevel"/>
    <w:tmpl w:val="00000004"/>
    <w:name w:val="WW8Num3"/>
    <w:lvl w:ilvl="0">
      <w:start w:val="1"/>
      <w:numFmt w:val="bullet"/>
      <w:lvlText w:val=""/>
      <w:lvlJc w:val="left"/>
      <w:pPr>
        <w:tabs>
          <w:tab w:val="num" w:pos="0"/>
        </w:tabs>
        <w:ind w:left="720" w:hanging="360"/>
      </w:pPr>
      <w:rPr>
        <w:rFonts w:ascii="Wingdings" w:hAnsi="Wingdings" w:cs="Wingdings"/>
      </w:rPr>
    </w:lvl>
  </w:abstractNum>
  <w:abstractNum w:abstractNumId="2"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7"/>
    <w:multiLevelType w:val="singleLevel"/>
    <w:tmpl w:val="00000007"/>
    <w:name w:val="WW8Num10"/>
    <w:lvl w:ilvl="0">
      <w:start w:val="1"/>
      <w:numFmt w:val="bullet"/>
      <w:lvlText w:val=""/>
      <w:lvlJc w:val="left"/>
      <w:pPr>
        <w:tabs>
          <w:tab w:val="num" w:pos="0"/>
        </w:tabs>
        <w:ind w:left="720" w:hanging="360"/>
      </w:pPr>
      <w:rPr>
        <w:rFonts w:ascii="Wingdings" w:hAnsi="Wingdings" w:cs="Wingdings"/>
      </w:rPr>
    </w:lvl>
  </w:abstractNum>
  <w:abstractNum w:abstractNumId="4" w15:restartNumberingAfterBreak="0">
    <w:nsid w:val="00BC4939"/>
    <w:multiLevelType w:val="hybridMultilevel"/>
    <w:tmpl w:val="E1563698"/>
    <w:lvl w:ilvl="0" w:tplc="C7407BE0">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21C2903"/>
    <w:multiLevelType w:val="hybridMultilevel"/>
    <w:tmpl w:val="9E9418EE"/>
    <w:lvl w:ilvl="0" w:tplc="C1A69D46">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2CC0991"/>
    <w:multiLevelType w:val="hybridMultilevel"/>
    <w:tmpl w:val="DADCEA24"/>
    <w:lvl w:ilvl="0" w:tplc="17242128">
      <w:numFmt w:val="bullet"/>
      <w:lvlText w:val="-"/>
      <w:lvlJc w:val="left"/>
      <w:pPr>
        <w:ind w:left="360" w:hanging="360"/>
      </w:pPr>
      <w:rPr>
        <w:rFonts w:ascii="Verdana" w:eastAsiaTheme="minorHAnsi" w:hAnsi="Verdana" w:cs="ArialMT"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05751926"/>
    <w:multiLevelType w:val="hybridMultilevel"/>
    <w:tmpl w:val="00AC05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609391B"/>
    <w:multiLevelType w:val="hybridMultilevel"/>
    <w:tmpl w:val="FD646D1E"/>
    <w:lvl w:ilvl="0" w:tplc="17242128">
      <w:numFmt w:val="bullet"/>
      <w:lvlText w:val="-"/>
      <w:lvlJc w:val="left"/>
      <w:pPr>
        <w:ind w:left="360" w:hanging="360"/>
      </w:pPr>
      <w:rPr>
        <w:rFonts w:ascii="Verdana" w:eastAsiaTheme="minorHAnsi" w:hAnsi="Verdana"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727138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8EA2390"/>
    <w:multiLevelType w:val="hybridMultilevel"/>
    <w:tmpl w:val="E76A6FE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AAB60C9"/>
    <w:multiLevelType w:val="hybridMultilevel"/>
    <w:tmpl w:val="A19415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C0B3F39"/>
    <w:multiLevelType w:val="hybridMultilevel"/>
    <w:tmpl w:val="263AF548"/>
    <w:lvl w:ilvl="0" w:tplc="9E1C0AE6">
      <w:start w:val="1"/>
      <w:numFmt w:val="bullet"/>
      <w:lvlText w:val=""/>
      <w:lvlJc w:val="left"/>
      <w:pPr>
        <w:ind w:left="720" w:hanging="360"/>
      </w:pPr>
      <w:rPr>
        <w:rFonts w:ascii="Symbol" w:hAnsi="Symbol" w:hint="default"/>
        <w:color w:val="242852"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25A4614"/>
    <w:multiLevelType w:val="hybridMultilevel"/>
    <w:tmpl w:val="4F24A068"/>
    <w:lvl w:ilvl="0" w:tplc="38F465C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3607606"/>
    <w:multiLevelType w:val="hybridMultilevel"/>
    <w:tmpl w:val="8F8682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5842217"/>
    <w:multiLevelType w:val="hybridMultilevel"/>
    <w:tmpl w:val="E5BAA522"/>
    <w:lvl w:ilvl="0" w:tplc="8E745C36">
      <w:start w:val="5"/>
      <w:numFmt w:val="bullet"/>
      <w:lvlText w:val="-"/>
      <w:lvlJc w:val="left"/>
      <w:pPr>
        <w:ind w:left="2136" w:hanging="360"/>
      </w:pPr>
      <w:rPr>
        <w:rFonts w:ascii="Calibri Light" w:eastAsiaTheme="minorHAnsi" w:hAnsi="Calibri Light" w:cs="Calibri Light"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6" w15:restartNumberingAfterBreak="0">
    <w:nsid w:val="21C423BF"/>
    <w:multiLevelType w:val="hybridMultilevel"/>
    <w:tmpl w:val="365CC5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6E558A5"/>
    <w:multiLevelType w:val="hybridMultilevel"/>
    <w:tmpl w:val="0812E1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EF3E3B"/>
    <w:multiLevelType w:val="hybridMultilevel"/>
    <w:tmpl w:val="5114E2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0E548F"/>
    <w:multiLevelType w:val="hybridMultilevel"/>
    <w:tmpl w:val="967C988A"/>
    <w:lvl w:ilvl="0" w:tplc="382A10B4">
      <w:start w:val="1"/>
      <w:numFmt w:val="bullet"/>
      <w:lvlText w:val="-"/>
      <w:lvlJc w:val="left"/>
      <w:pPr>
        <w:ind w:left="720" w:hanging="360"/>
      </w:pPr>
      <w:rPr>
        <w:rFonts w:ascii="Times New Roman" w:hAnsi="Times New Roman"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3561A59"/>
    <w:multiLevelType w:val="hybridMultilevel"/>
    <w:tmpl w:val="E2DEF3F0"/>
    <w:lvl w:ilvl="0" w:tplc="CE08BC48">
      <w:start w:val="400"/>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3B3172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6A81BDB"/>
    <w:multiLevelType w:val="hybridMultilevel"/>
    <w:tmpl w:val="B80C52BC"/>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3DFE7FF9"/>
    <w:multiLevelType w:val="singleLevel"/>
    <w:tmpl w:val="0994F474"/>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42C53B7A"/>
    <w:multiLevelType w:val="hybridMultilevel"/>
    <w:tmpl w:val="BC385D86"/>
    <w:lvl w:ilvl="0" w:tplc="5CEAE474">
      <w:numFmt w:val="bullet"/>
      <w:lvlText w:val="-"/>
      <w:lvlJc w:val="left"/>
      <w:pPr>
        <w:ind w:left="720" w:hanging="360"/>
      </w:pPr>
      <w:rPr>
        <w:rFonts w:ascii="Verdana" w:eastAsiaTheme="minorHAnsi" w:hAnsi="Verdana" w:cs="Arial-BoldMT"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84B170B"/>
    <w:multiLevelType w:val="hybridMultilevel"/>
    <w:tmpl w:val="942E4B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86621D0"/>
    <w:multiLevelType w:val="multilevel"/>
    <w:tmpl w:val="4C18CD64"/>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AE03321"/>
    <w:multiLevelType w:val="multilevel"/>
    <w:tmpl w:val="5186EFAA"/>
    <w:lvl w:ilvl="0">
      <w:start w:val="1"/>
      <w:numFmt w:val="decimal"/>
      <w:lvlText w:val="%1"/>
      <w:lvlJc w:val="left"/>
      <w:pPr>
        <w:ind w:left="852" w:hanging="852"/>
      </w:pPr>
      <w:rPr>
        <w:rFonts w:hint="default"/>
      </w:rPr>
    </w:lvl>
    <w:lvl w:ilvl="1">
      <w:start w:val="1"/>
      <w:numFmt w:val="decimal"/>
      <w:lvlText w:val="%1.%2"/>
      <w:lvlJc w:val="left"/>
      <w:pPr>
        <w:ind w:left="1419" w:hanging="852"/>
      </w:pPr>
      <w:rPr>
        <w:rFonts w:hint="default"/>
      </w:rPr>
    </w:lvl>
    <w:lvl w:ilvl="2">
      <w:start w:val="1"/>
      <w:numFmt w:val="decimal"/>
      <w:lvlText w:val="%1.%2.%3"/>
      <w:lvlJc w:val="left"/>
      <w:pPr>
        <w:ind w:left="1986" w:hanging="85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4D5D1E76"/>
    <w:multiLevelType w:val="hybridMultilevel"/>
    <w:tmpl w:val="92205654"/>
    <w:lvl w:ilvl="0" w:tplc="CE08BC48">
      <w:start w:val="400"/>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F9541BC"/>
    <w:multiLevelType w:val="hybridMultilevel"/>
    <w:tmpl w:val="F7B0C1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F9B4284"/>
    <w:multiLevelType w:val="hybridMultilevel"/>
    <w:tmpl w:val="252425D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507266E3"/>
    <w:multiLevelType w:val="hybridMultilevel"/>
    <w:tmpl w:val="A04CF64A"/>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32" w15:restartNumberingAfterBreak="0">
    <w:nsid w:val="519757CA"/>
    <w:multiLevelType w:val="hybridMultilevel"/>
    <w:tmpl w:val="68DEA1C6"/>
    <w:lvl w:ilvl="0" w:tplc="B0DEA9FC">
      <w:numFmt w:val="bullet"/>
      <w:lvlText w:val="-"/>
      <w:lvlJc w:val="left"/>
      <w:pPr>
        <w:ind w:left="720" w:hanging="360"/>
      </w:pPr>
      <w:rPr>
        <w:rFonts w:ascii="Verdana" w:eastAsiaTheme="minorHAnsi" w:hAnsi="Verdana"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41F7249"/>
    <w:multiLevelType w:val="hybridMultilevel"/>
    <w:tmpl w:val="539CEF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84811F6"/>
    <w:multiLevelType w:val="hybridMultilevel"/>
    <w:tmpl w:val="5E6A637C"/>
    <w:lvl w:ilvl="0" w:tplc="CE08BC48">
      <w:start w:val="400"/>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AD7238B"/>
    <w:multiLevelType w:val="hybridMultilevel"/>
    <w:tmpl w:val="1DCC8D1E"/>
    <w:lvl w:ilvl="0" w:tplc="B7B091E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B8F34EB"/>
    <w:multiLevelType w:val="hybridMultilevel"/>
    <w:tmpl w:val="E774E94C"/>
    <w:lvl w:ilvl="0" w:tplc="9E1C0AE6">
      <w:start w:val="1"/>
      <w:numFmt w:val="bullet"/>
      <w:lvlText w:val=""/>
      <w:lvlJc w:val="left"/>
      <w:pPr>
        <w:ind w:left="720" w:hanging="360"/>
      </w:pPr>
      <w:rPr>
        <w:rFonts w:ascii="Symbol" w:hAnsi="Symbol" w:hint="default"/>
        <w:color w:val="242852"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E9D6CD6"/>
    <w:multiLevelType w:val="hybridMultilevel"/>
    <w:tmpl w:val="443C3436"/>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5F0F1F96"/>
    <w:multiLevelType w:val="hybridMultilevel"/>
    <w:tmpl w:val="0A221F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07F42FA"/>
    <w:multiLevelType w:val="hybridMultilevel"/>
    <w:tmpl w:val="61488684"/>
    <w:lvl w:ilvl="0" w:tplc="8E745C36">
      <w:start w:val="5"/>
      <w:numFmt w:val="bullet"/>
      <w:lvlText w:val="-"/>
      <w:lvlJc w:val="left"/>
      <w:pPr>
        <w:ind w:left="1440" w:hanging="360"/>
      </w:pPr>
      <w:rPr>
        <w:rFonts w:ascii="Calibri Light" w:eastAsiaTheme="minorHAnsi" w:hAnsi="Calibri Light" w:cs="Calibri Light"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15:restartNumberingAfterBreak="0">
    <w:nsid w:val="6343477A"/>
    <w:multiLevelType w:val="hybridMultilevel"/>
    <w:tmpl w:val="AC18959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1" w15:restartNumberingAfterBreak="0">
    <w:nsid w:val="639B7F11"/>
    <w:multiLevelType w:val="hybridMultilevel"/>
    <w:tmpl w:val="057806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67F5D4E"/>
    <w:multiLevelType w:val="hybridMultilevel"/>
    <w:tmpl w:val="1EA03A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B305B8D"/>
    <w:multiLevelType w:val="hybridMultilevel"/>
    <w:tmpl w:val="EBBC4B84"/>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44" w15:restartNumberingAfterBreak="0">
    <w:nsid w:val="6BBB3F8C"/>
    <w:multiLevelType w:val="hybridMultilevel"/>
    <w:tmpl w:val="1D8E5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30A1967"/>
    <w:multiLevelType w:val="hybridMultilevel"/>
    <w:tmpl w:val="947A82FC"/>
    <w:lvl w:ilvl="0" w:tplc="CE08BC48">
      <w:start w:val="400"/>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5B62AA1"/>
    <w:multiLevelType w:val="hybridMultilevel"/>
    <w:tmpl w:val="1B480316"/>
    <w:lvl w:ilvl="0" w:tplc="040C000B">
      <w:start w:val="1"/>
      <w:numFmt w:val="bullet"/>
      <w:lvlText w:val=""/>
      <w:lvlJc w:val="left"/>
      <w:pPr>
        <w:ind w:left="1364" w:hanging="360"/>
      </w:pPr>
      <w:rPr>
        <w:rFonts w:ascii="Wingdings" w:hAnsi="Wingdings"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47" w15:restartNumberingAfterBreak="0">
    <w:nsid w:val="766A0DAC"/>
    <w:multiLevelType w:val="multilevel"/>
    <w:tmpl w:val="8466C28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6CA7863"/>
    <w:multiLevelType w:val="hybridMultilevel"/>
    <w:tmpl w:val="9554341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9" w15:restartNumberingAfterBreak="0">
    <w:nsid w:val="78BD4508"/>
    <w:multiLevelType w:val="hybridMultilevel"/>
    <w:tmpl w:val="F04C3A8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9"/>
  </w:num>
  <w:num w:numId="2">
    <w:abstractNumId w:val="23"/>
  </w:num>
  <w:num w:numId="3">
    <w:abstractNumId w:val="0"/>
  </w:num>
  <w:num w:numId="4">
    <w:abstractNumId w:val="5"/>
  </w:num>
  <w:num w:numId="5">
    <w:abstractNumId w:val="7"/>
  </w:num>
  <w:num w:numId="6">
    <w:abstractNumId w:val="25"/>
  </w:num>
  <w:num w:numId="7">
    <w:abstractNumId w:val="44"/>
  </w:num>
  <w:num w:numId="8">
    <w:abstractNumId w:val="42"/>
  </w:num>
  <w:num w:numId="9">
    <w:abstractNumId w:val="13"/>
  </w:num>
  <w:num w:numId="10">
    <w:abstractNumId w:val="33"/>
  </w:num>
  <w:num w:numId="11">
    <w:abstractNumId w:val="16"/>
  </w:num>
  <w:num w:numId="12">
    <w:abstractNumId w:val="6"/>
  </w:num>
  <w:num w:numId="13">
    <w:abstractNumId w:val="8"/>
  </w:num>
  <w:num w:numId="14">
    <w:abstractNumId w:val="24"/>
  </w:num>
  <w:num w:numId="15">
    <w:abstractNumId w:val="32"/>
  </w:num>
  <w:num w:numId="16">
    <w:abstractNumId w:val="4"/>
  </w:num>
  <w:num w:numId="17">
    <w:abstractNumId w:val="10"/>
  </w:num>
  <w:num w:numId="18">
    <w:abstractNumId w:val="30"/>
  </w:num>
  <w:num w:numId="19">
    <w:abstractNumId w:val="37"/>
  </w:num>
  <w:num w:numId="20">
    <w:abstractNumId w:val="48"/>
  </w:num>
  <w:num w:numId="21">
    <w:abstractNumId w:val="38"/>
  </w:num>
  <w:num w:numId="22">
    <w:abstractNumId w:val="41"/>
  </w:num>
  <w:num w:numId="23">
    <w:abstractNumId w:val="45"/>
  </w:num>
  <w:num w:numId="24">
    <w:abstractNumId w:val="28"/>
  </w:num>
  <w:num w:numId="25">
    <w:abstractNumId w:val="20"/>
  </w:num>
  <w:num w:numId="26">
    <w:abstractNumId w:val="34"/>
  </w:num>
  <w:num w:numId="27">
    <w:abstractNumId w:val="46"/>
  </w:num>
  <w:num w:numId="28">
    <w:abstractNumId w:val="22"/>
  </w:num>
  <w:num w:numId="29">
    <w:abstractNumId w:val="29"/>
  </w:num>
  <w:num w:numId="30">
    <w:abstractNumId w:val="36"/>
  </w:num>
  <w:num w:numId="31">
    <w:abstractNumId w:val="35"/>
  </w:num>
  <w:num w:numId="32">
    <w:abstractNumId w:val="11"/>
  </w:num>
  <w:num w:numId="33">
    <w:abstractNumId w:val="49"/>
  </w:num>
  <w:num w:numId="34">
    <w:abstractNumId w:val="40"/>
  </w:num>
  <w:num w:numId="35">
    <w:abstractNumId w:val="14"/>
  </w:num>
  <w:num w:numId="36">
    <w:abstractNumId w:val="15"/>
  </w:num>
  <w:num w:numId="37">
    <w:abstractNumId w:val="39"/>
  </w:num>
  <w:num w:numId="38">
    <w:abstractNumId w:val="43"/>
  </w:num>
  <w:num w:numId="39">
    <w:abstractNumId w:val="31"/>
  </w:num>
  <w:num w:numId="40">
    <w:abstractNumId w:val="18"/>
  </w:num>
  <w:num w:numId="41">
    <w:abstractNumId w:val="17"/>
  </w:num>
  <w:num w:numId="42">
    <w:abstractNumId w:val="26"/>
  </w:num>
  <w:num w:numId="43">
    <w:abstractNumId w:val="47"/>
  </w:num>
  <w:num w:numId="44">
    <w:abstractNumId w:val="21"/>
  </w:num>
  <w:num w:numId="45">
    <w:abstractNumId w:val="27"/>
  </w:num>
  <w:num w:numId="46">
    <w:abstractNumId w:val="9"/>
  </w:num>
  <w:num w:numId="47">
    <w:abstractNumId w:val="1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ocumentProtection w:edit="trackedChanges" w:enforcement="0"/>
  <w:defaultTabStop w:val="708"/>
  <w:hyphenationZone w:val="425"/>
  <w:characterSpacingControl w:val="doNotCompress"/>
  <w:hdrShapeDefaults>
    <o:shapedefaults v:ext="edit" spidmax="4097"/>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279"/>
    <w:rsid w:val="00000E4B"/>
    <w:rsid w:val="00000FA8"/>
    <w:rsid w:val="000018CB"/>
    <w:rsid w:val="00003D13"/>
    <w:rsid w:val="0000410B"/>
    <w:rsid w:val="000047F2"/>
    <w:rsid w:val="0000594C"/>
    <w:rsid w:val="00006078"/>
    <w:rsid w:val="00006D15"/>
    <w:rsid w:val="0000734A"/>
    <w:rsid w:val="000074E4"/>
    <w:rsid w:val="00010DBA"/>
    <w:rsid w:val="000163D5"/>
    <w:rsid w:val="00016519"/>
    <w:rsid w:val="0002386E"/>
    <w:rsid w:val="000256A8"/>
    <w:rsid w:val="00025E78"/>
    <w:rsid w:val="000273FB"/>
    <w:rsid w:val="00030E7A"/>
    <w:rsid w:val="000310F8"/>
    <w:rsid w:val="00033DC3"/>
    <w:rsid w:val="00034ECA"/>
    <w:rsid w:val="00040AD6"/>
    <w:rsid w:val="00043C2B"/>
    <w:rsid w:val="00043CA7"/>
    <w:rsid w:val="00047A68"/>
    <w:rsid w:val="00051DD4"/>
    <w:rsid w:val="000546E6"/>
    <w:rsid w:val="00054DBF"/>
    <w:rsid w:val="00055CF5"/>
    <w:rsid w:val="00056064"/>
    <w:rsid w:val="0005622C"/>
    <w:rsid w:val="0005759E"/>
    <w:rsid w:val="00062862"/>
    <w:rsid w:val="0006367B"/>
    <w:rsid w:val="00064E62"/>
    <w:rsid w:val="00074DEF"/>
    <w:rsid w:val="0007712A"/>
    <w:rsid w:val="00077810"/>
    <w:rsid w:val="00082900"/>
    <w:rsid w:val="00083908"/>
    <w:rsid w:val="00084629"/>
    <w:rsid w:val="0008477D"/>
    <w:rsid w:val="00085002"/>
    <w:rsid w:val="00090B8D"/>
    <w:rsid w:val="00092859"/>
    <w:rsid w:val="000936E9"/>
    <w:rsid w:val="000974C2"/>
    <w:rsid w:val="000A1192"/>
    <w:rsid w:val="000A2B12"/>
    <w:rsid w:val="000B63AD"/>
    <w:rsid w:val="000B641B"/>
    <w:rsid w:val="000B7A3A"/>
    <w:rsid w:val="000C1BB0"/>
    <w:rsid w:val="000D291E"/>
    <w:rsid w:val="000D5846"/>
    <w:rsid w:val="000E3271"/>
    <w:rsid w:val="000E7BFB"/>
    <w:rsid w:val="000F3095"/>
    <w:rsid w:val="000F5057"/>
    <w:rsid w:val="000F5A4B"/>
    <w:rsid w:val="00100DA6"/>
    <w:rsid w:val="001013E0"/>
    <w:rsid w:val="0010306F"/>
    <w:rsid w:val="001032DC"/>
    <w:rsid w:val="00104591"/>
    <w:rsid w:val="00107ED9"/>
    <w:rsid w:val="00113AFC"/>
    <w:rsid w:val="00114B45"/>
    <w:rsid w:val="00116D23"/>
    <w:rsid w:val="00122FF5"/>
    <w:rsid w:val="00123495"/>
    <w:rsid w:val="0012752A"/>
    <w:rsid w:val="00130279"/>
    <w:rsid w:val="00132444"/>
    <w:rsid w:val="00134E3C"/>
    <w:rsid w:val="00136AFA"/>
    <w:rsid w:val="001409EB"/>
    <w:rsid w:val="00142496"/>
    <w:rsid w:val="00142C1A"/>
    <w:rsid w:val="00143781"/>
    <w:rsid w:val="0014410B"/>
    <w:rsid w:val="001462FB"/>
    <w:rsid w:val="00153241"/>
    <w:rsid w:val="00156BA1"/>
    <w:rsid w:val="00157026"/>
    <w:rsid w:val="00163DBE"/>
    <w:rsid w:val="00163E12"/>
    <w:rsid w:val="001679D4"/>
    <w:rsid w:val="001700C0"/>
    <w:rsid w:val="00170FD1"/>
    <w:rsid w:val="00174442"/>
    <w:rsid w:val="00174461"/>
    <w:rsid w:val="0017557A"/>
    <w:rsid w:val="00180E49"/>
    <w:rsid w:val="00183912"/>
    <w:rsid w:val="00184BB0"/>
    <w:rsid w:val="00192C9C"/>
    <w:rsid w:val="00194828"/>
    <w:rsid w:val="001979E4"/>
    <w:rsid w:val="001A7B6E"/>
    <w:rsid w:val="001A7F15"/>
    <w:rsid w:val="001B1D93"/>
    <w:rsid w:val="001B2233"/>
    <w:rsid w:val="001B2D2D"/>
    <w:rsid w:val="001B67C2"/>
    <w:rsid w:val="001C1294"/>
    <w:rsid w:val="001C1749"/>
    <w:rsid w:val="001C551B"/>
    <w:rsid w:val="001C5F07"/>
    <w:rsid w:val="001C6615"/>
    <w:rsid w:val="001C79A2"/>
    <w:rsid w:val="001D3153"/>
    <w:rsid w:val="001D4749"/>
    <w:rsid w:val="001D70E5"/>
    <w:rsid w:val="001E1537"/>
    <w:rsid w:val="001E34A1"/>
    <w:rsid w:val="001E5632"/>
    <w:rsid w:val="001E6BD6"/>
    <w:rsid w:val="001F0A5B"/>
    <w:rsid w:val="001F1220"/>
    <w:rsid w:val="001F17C7"/>
    <w:rsid w:val="001F4EAC"/>
    <w:rsid w:val="00203455"/>
    <w:rsid w:val="002040B6"/>
    <w:rsid w:val="00205722"/>
    <w:rsid w:val="00206752"/>
    <w:rsid w:val="00207810"/>
    <w:rsid w:val="002108BA"/>
    <w:rsid w:val="0021102D"/>
    <w:rsid w:val="002110D4"/>
    <w:rsid w:val="00212366"/>
    <w:rsid w:val="00213E83"/>
    <w:rsid w:val="002165F4"/>
    <w:rsid w:val="00223B99"/>
    <w:rsid w:val="00224EF7"/>
    <w:rsid w:val="002317E2"/>
    <w:rsid w:val="002320FB"/>
    <w:rsid w:val="002329E2"/>
    <w:rsid w:val="002329ED"/>
    <w:rsid w:val="00233D94"/>
    <w:rsid w:val="00234CDE"/>
    <w:rsid w:val="002354D3"/>
    <w:rsid w:val="00236913"/>
    <w:rsid w:val="00240D69"/>
    <w:rsid w:val="0024159C"/>
    <w:rsid w:val="00242134"/>
    <w:rsid w:val="00243C40"/>
    <w:rsid w:val="00251663"/>
    <w:rsid w:val="00251B81"/>
    <w:rsid w:val="002567D7"/>
    <w:rsid w:val="002633C0"/>
    <w:rsid w:val="00265592"/>
    <w:rsid w:val="00265F21"/>
    <w:rsid w:val="00272E11"/>
    <w:rsid w:val="002744B3"/>
    <w:rsid w:val="002745C5"/>
    <w:rsid w:val="00276654"/>
    <w:rsid w:val="00276CE4"/>
    <w:rsid w:val="00277843"/>
    <w:rsid w:val="00277AD2"/>
    <w:rsid w:val="00283504"/>
    <w:rsid w:val="00284B16"/>
    <w:rsid w:val="002851D8"/>
    <w:rsid w:val="0028553A"/>
    <w:rsid w:val="002857E3"/>
    <w:rsid w:val="00286742"/>
    <w:rsid w:val="00287060"/>
    <w:rsid w:val="00292A89"/>
    <w:rsid w:val="0029397E"/>
    <w:rsid w:val="0029688D"/>
    <w:rsid w:val="002978CD"/>
    <w:rsid w:val="002A055B"/>
    <w:rsid w:val="002A0B5B"/>
    <w:rsid w:val="002A4C9D"/>
    <w:rsid w:val="002A71A5"/>
    <w:rsid w:val="002B5AEB"/>
    <w:rsid w:val="002B750B"/>
    <w:rsid w:val="002B799F"/>
    <w:rsid w:val="002B7E92"/>
    <w:rsid w:val="002C09B4"/>
    <w:rsid w:val="002C0D3D"/>
    <w:rsid w:val="002C1F4C"/>
    <w:rsid w:val="002C20B7"/>
    <w:rsid w:val="002C232B"/>
    <w:rsid w:val="002C38EF"/>
    <w:rsid w:val="002D05AD"/>
    <w:rsid w:val="002D161D"/>
    <w:rsid w:val="002D3023"/>
    <w:rsid w:val="002D3780"/>
    <w:rsid w:val="002D39E8"/>
    <w:rsid w:val="002D77A3"/>
    <w:rsid w:val="002D7EF3"/>
    <w:rsid w:val="002E0B5B"/>
    <w:rsid w:val="002E1EA1"/>
    <w:rsid w:val="002E2FC1"/>
    <w:rsid w:val="002E3FAA"/>
    <w:rsid w:val="002E5D48"/>
    <w:rsid w:val="002E63B7"/>
    <w:rsid w:val="002E6707"/>
    <w:rsid w:val="002F0403"/>
    <w:rsid w:val="002F204E"/>
    <w:rsid w:val="002F6213"/>
    <w:rsid w:val="002F6B07"/>
    <w:rsid w:val="002F7427"/>
    <w:rsid w:val="00300EAD"/>
    <w:rsid w:val="00301168"/>
    <w:rsid w:val="0030303F"/>
    <w:rsid w:val="00310B36"/>
    <w:rsid w:val="00310E5F"/>
    <w:rsid w:val="00315946"/>
    <w:rsid w:val="003168F8"/>
    <w:rsid w:val="003171BE"/>
    <w:rsid w:val="00322048"/>
    <w:rsid w:val="00324364"/>
    <w:rsid w:val="00327D97"/>
    <w:rsid w:val="003300E2"/>
    <w:rsid w:val="00330135"/>
    <w:rsid w:val="00331A82"/>
    <w:rsid w:val="003322C0"/>
    <w:rsid w:val="0033749C"/>
    <w:rsid w:val="00345E2B"/>
    <w:rsid w:val="00352607"/>
    <w:rsid w:val="00361985"/>
    <w:rsid w:val="00366F1F"/>
    <w:rsid w:val="00371BC4"/>
    <w:rsid w:val="00374892"/>
    <w:rsid w:val="00374B68"/>
    <w:rsid w:val="00374CC2"/>
    <w:rsid w:val="00380273"/>
    <w:rsid w:val="00381FFA"/>
    <w:rsid w:val="00384BD8"/>
    <w:rsid w:val="00386364"/>
    <w:rsid w:val="0038642A"/>
    <w:rsid w:val="00391048"/>
    <w:rsid w:val="003921CE"/>
    <w:rsid w:val="003924F3"/>
    <w:rsid w:val="00392D32"/>
    <w:rsid w:val="003937D4"/>
    <w:rsid w:val="00396D4C"/>
    <w:rsid w:val="00396EE6"/>
    <w:rsid w:val="003A26C7"/>
    <w:rsid w:val="003A2C28"/>
    <w:rsid w:val="003A3C97"/>
    <w:rsid w:val="003A5346"/>
    <w:rsid w:val="003A56C7"/>
    <w:rsid w:val="003A5E01"/>
    <w:rsid w:val="003A7771"/>
    <w:rsid w:val="003A7AE9"/>
    <w:rsid w:val="003B0D1D"/>
    <w:rsid w:val="003B0D42"/>
    <w:rsid w:val="003B1B01"/>
    <w:rsid w:val="003B2597"/>
    <w:rsid w:val="003B34F0"/>
    <w:rsid w:val="003B5A3C"/>
    <w:rsid w:val="003B62DC"/>
    <w:rsid w:val="003B6C72"/>
    <w:rsid w:val="003C130B"/>
    <w:rsid w:val="003C7839"/>
    <w:rsid w:val="003C78F5"/>
    <w:rsid w:val="003D13C6"/>
    <w:rsid w:val="003D2A92"/>
    <w:rsid w:val="003D6F16"/>
    <w:rsid w:val="003D7027"/>
    <w:rsid w:val="003D7968"/>
    <w:rsid w:val="003E1149"/>
    <w:rsid w:val="003E1EE3"/>
    <w:rsid w:val="003E2C1C"/>
    <w:rsid w:val="003E7CA1"/>
    <w:rsid w:val="003F2E39"/>
    <w:rsid w:val="003F51C7"/>
    <w:rsid w:val="003F5F6C"/>
    <w:rsid w:val="00404380"/>
    <w:rsid w:val="00415A6E"/>
    <w:rsid w:val="004160FA"/>
    <w:rsid w:val="00420759"/>
    <w:rsid w:val="004229F4"/>
    <w:rsid w:val="00426A1C"/>
    <w:rsid w:val="00430D4B"/>
    <w:rsid w:val="00432A17"/>
    <w:rsid w:val="00433E08"/>
    <w:rsid w:val="00435EFA"/>
    <w:rsid w:val="004376C8"/>
    <w:rsid w:val="00446E85"/>
    <w:rsid w:val="00450706"/>
    <w:rsid w:val="0045113F"/>
    <w:rsid w:val="00455951"/>
    <w:rsid w:val="00460646"/>
    <w:rsid w:val="00461BA5"/>
    <w:rsid w:val="0047464A"/>
    <w:rsid w:val="00475993"/>
    <w:rsid w:val="00477488"/>
    <w:rsid w:val="00477CEF"/>
    <w:rsid w:val="00480E09"/>
    <w:rsid w:val="00483059"/>
    <w:rsid w:val="0048416B"/>
    <w:rsid w:val="0048737E"/>
    <w:rsid w:val="00490AF4"/>
    <w:rsid w:val="00492BF4"/>
    <w:rsid w:val="0049409E"/>
    <w:rsid w:val="00494470"/>
    <w:rsid w:val="00495D5F"/>
    <w:rsid w:val="004A0FF4"/>
    <w:rsid w:val="004A19D3"/>
    <w:rsid w:val="004A385B"/>
    <w:rsid w:val="004A3B7B"/>
    <w:rsid w:val="004A48C3"/>
    <w:rsid w:val="004A55F1"/>
    <w:rsid w:val="004A6ED8"/>
    <w:rsid w:val="004A7926"/>
    <w:rsid w:val="004B14C2"/>
    <w:rsid w:val="004B5B94"/>
    <w:rsid w:val="004B7E85"/>
    <w:rsid w:val="004C1266"/>
    <w:rsid w:val="004C3ABB"/>
    <w:rsid w:val="004C4CFC"/>
    <w:rsid w:val="004C763F"/>
    <w:rsid w:val="004D5428"/>
    <w:rsid w:val="004D63DB"/>
    <w:rsid w:val="004E018C"/>
    <w:rsid w:val="004E113F"/>
    <w:rsid w:val="004E4359"/>
    <w:rsid w:val="004E4C24"/>
    <w:rsid w:val="004E78A9"/>
    <w:rsid w:val="004F49D8"/>
    <w:rsid w:val="004F5D2D"/>
    <w:rsid w:val="00500591"/>
    <w:rsid w:val="00504524"/>
    <w:rsid w:val="005052CC"/>
    <w:rsid w:val="00505EF0"/>
    <w:rsid w:val="00512619"/>
    <w:rsid w:val="00514819"/>
    <w:rsid w:val="0051583B"/>
    <w:rsid w:val="005171E5"/>
    <w:rsid w:val="005173C1"/>
    <w:rsid w:val="00524152"/>
    <w:rsid w:val="00524D87"/>
    <w:rsid w:val="0052591D"/>
    <w:rsid w:val="00525942"/>
    <w:rsid w:val="00530BE2"/>
    <w:rsid w:val="00530C57"/>
    <w:rsid w:val="005369DD"/>
    <w:rsid w:val="00536E03"/>
    <w:rsid w:val="005371CC"/>
    <w:rsid w:val="0055271A"/>
    <w:rsid w:val="00552E7D"/>
    <w:rsid w:val="00557285"/>
    <w:rsid w:val="005609B6"/>
    <w:rsid w:val="0056130C"/>
    <w:rsid w:val="005640B1"/>
    <w:rsid w:val="00565668"/>
    <w:rsid w:val="00565B06"/>
    <w:rsid w:val="00567FD6"/>
    <w:rsid w:val="00573ECD"/>
    <w:rsid w:val="00577030"/>
    <w:rsid w:val="005837BA"/>
    <w:rsid w:val="0058616B"/>
    <w:rsid w:val="00587316"/>
    <w:rsid w:val="00591191"/>
    <w:rsid w:val="005937EA"/>
    <w:rsid w:val="005B0E1A"/>
    <w:rsid w:val="005B343B"/>
    <w:rsid w:val="005C6707"/>
    <w:rsid w:val="005C67A7"/>
    <w:rsid w:val="005D195F"/>
    <w:rsid w:val="005D35DB"/>
    <w:rsid w:val="005D5280"/>
    <w:rsid w:val="005D7501"/>
    <w:rsid w:val="005E1809"/>
    <w:rsid w:val="005E23CA"/>
    <w:rsid w:val="005E50C1"/>
    <w:rsid w:val="005E6281"/>
    <w:rsid w:val="005E72AB"/>
    <w:rsid w:val="005E7AF4"/>
    <w:rsid w:val="005F0DAA"/>
    <w:rsid w:val="005F3EBF"/>
    <w:rsid w:val="005F48A8"/>
    <w:rsid w:val="005F7DA2"/>
    <w:rsid w:val="00601488"/>
    <w:rsid w:val="00602CD3"/>
    <w:rsid w:val="00606051"/>
    <w:rsid w:val="00612383"/>
    <w:rsid w:val="00613154"/>
    <w:rsid w:val="00614F20"/>
    <w:rsid w:val="00633C70"/>
    <w:rsid w:val="00634717"/>
    <w:rsid w:val="0063671B"/>
    <w:rsid w:val="00637F61"/>
    <w:rsid w:val="00641EE6"/>
    <w:rsid w:val="00643A30"/>
    <w:rsid w:val="006442BD"/>
    <w:rsid w:val="00646A43"/>
    <w:rsid w:val="006471E9"/>
    <w:rsid w:val="0065031D"/>
    <w:rsid w:val="00650837"/>
    <w:rsid w:val="0065213E"/>
    <w:rsid w:val="0065378C"/>
    <w:rsid w:val="006543E2"/>
    <w:rsid w:val="0065660E"/>
    <w:rsid w:val="00666233"/>
    <w:rsid w:val="006668E3"/>
    <w:rsid w:val="006739D1"/>
    <w:rsid w:val="006744C0"/>
    <w:rsid w:val="0068004E"/>
    <w:rsid w:val="00682B7A"/>
    <w:rsid w:val="0068778D"/>
    <w:rsid w:val="006911EA"/>
    <w:rsid w:val="00691DFC"/>
    <w:rsid w:val="006927BC"/>
    <w:rsid w:val="006929E8"/>
    <w:rsid w:val="00693F9D"/>
    <w:rsid w:val="0069437E"/>
    <w:rsid w:val="006A1698"/>
    <w:rsid w:val="006A3D0D"/>
    <w:rsid w:val="006B2384"/>
    <w:rsid w:val="006B53EA"/>
    <w:rsid w:val="006B7E3C"/>
    <w:rsid w:val="006C2B47"/>
    <w:rsid w:val="006C42F8"/>
    <w:rsid w:val="006C6364"/>
    <w:rsid w:val="006D03A2"/>
    <w:rsid w:val="006D0E55"/>
    <w:rsid w:val="006E0FEA"/>
    <w:rsid w:val="006E41DD"/>
    <w:rsid w:val="006E7494"/>
    <w:rsid w:val="006E7541"/>
    <w:rsid w:val="006E76DB"/>
    <w:rsid w:val="006F1460"/>
    <w:rsid w:val="006F2F64"/>
    <w:rsid w:val="006F3ABF"/>
    <w:rsid w:val="006F411F"/>
    <w:rsid w:val="006F5002"/>
    <w:rsid w:val="006F7B8C"/>
    <w:rsid w:val="007017BE"/>
    <w:rsid w:val="007045A9"/>
    <w:rsid w:val="0070471A"/>
    <w:rsid w:val="0070512D"/>
    <w:rsid w:val="0070630A"/>
    <w:rsid w:val="007114E2"/>
    <w:rsid w:val="00716E49"/>
    <w:rsid w:val="0072734B"/>
    <w:rsid w:val="00727596"/>
    <w:rsid w:val="007337F2"/>
    <w:rsid w:val="00736ECB"/>
    <w:rsid w:val="007410A8"/>
    <w:rsid w:val="00744070"/>
    <w:rsid w:val="007552EE"/>
    <w:rsid w:val="00757079"/>
    <w:rsid w:val="007616CD"/>
    <w:rsid w:val="00761702"/>
    <w:rsid w:val="00767111"/>
    <w:rsid w:val="00767A2B"/>
    <w:rsid w:val="00767A4C"/>
    <w:rsid w:val="00767B51"/>
    <w:rsid w:val="0077009A"/>
    <w:rsid w:val="00770BE8"/>
    <w:rsid w:val="00771B2B"/>
    <w:rsid w:val="00771D93"/>
    <w:rsid w:val="007724B1"/>
    <w:rsid w:val="00773937"/>
    <w:rsid w:val="00776D7A"/>
    <w:rsid w:val="00777302"/>
    <w:rsid w:val="00787B3A"/>
    <w:rsid w:val="0079169B"/>
    <w:rsid w:val="0079196E"/>
    <w:rsid w:val="0079736B"/>
    <w:rsid w:val="007A0065"/>
    <w:rsid w:val="007A110F"/>
    <w:rsid w:val="007A39BB"/>
    <w:rsid w:val="007A39C6"/>
    <w:rsid w:val="007A4E35"/>
    <w:rsid w:val="007A6CC5"/>
    <w:rsid w:val="007B25E7"/>
    <w:rsid w:val="007C1964"/>
    <w:rsid w:val="007C2CEE"/>
    <w:rsid w:val="007C30DB"/>
    <w:rsid w:val="007C4245"/>
    <w:rsid w:val="007D01E8"/>
    <w:rsid w:val="007D0CE5"/>
    <w:rsid w:val="007D138A"/>
    <w:rsid w:val="007D40C7"/>
    <w:rsid w:val="007E23A4"/>
    <w:rsid w:val="007E581E"/>
    <w:rsid w:val="007E652A"/>
    <w:rsid w:val="007E70CD"/>
    <w:rsid w:val="007F03B3"/>
    <w:rsid w:val="007F743D"/>
    <w:rsid w:val="007F7507"/>
    <w:rsid w:val="007F7D8C"/>
    <w:rsid w:val="0080211A"/>
    <w:rsid w:val="00802B76"/>
    <w:rsid w:val="0081075B"/>
    <w:rsid w:val="00810B15"/>
    <w:rsid w:val="0081135C"/>
    <w:rsid w:val="00812AD6"/>
    <w:rsid w:val="00815A73"/>
    <w:rsid w:val="0081791F"/>
    <w:rsid w:val="00820A53"/>
    <w:rsid w:val="00820AD0"/>
    <w:rsid w:val="00822283"/>
    <w:rsid w:val="008341F7"/>
    <w:rsid w:val="008354B3"/>
    <w:rsid w:val="00837A2C"/>
    <w:rsid w:val="00842000"/>
    <w:rsid w:val="00844183"/>
    <w:rsid w:val="00846982"/>
    <w:rsid w:val="00850DFD"/>
    <w:rsid w:val="00853D4C"/>
    <w:rsid w:val="008562B0"/>
    <w:rsid w:val="00862AAA"/>
    <w:rsid w:val="0086497D"/>
    <w:rsid w:val="00865AE0"/>
    <w:rsid w:val="008704C9"/>
    <w:rsid w:val="008758ED"/>
    <w:rsid w:val="008774CF"/>
    <w:rsid w:val="008777C7"/>
    <w:rsid w:val="00885C47"/>
    <w:rsid w:val="00887913"/>
    <w:rsid w:val="00890D2E"/>
    <w:rsid w:val="00891FF3"/>
    <w:rsid w:val="008933D1"/>
    <w:rsid w:val="0089505B"/>
    <w:rsid w:val="00896C64"/>
    <w:rsid w:val="008A2833"/>
    <w:rsid w:val="008A37FB"/>
    <w:rsid w:val="008A413B"/>
    <w:rsid w:val="008A6AB2"/>
    <w:rsid w:val="008A7CEB"/>
    <w:rsid w:val="008B17BA"/>
    <w:rsid w:val="008B2C07"/>
    <w:rsid w:val="008B662B"/>
    <w:rsid w:val="008C0C90"/>
    <w:rsid w:val="008C1B74"/>
    <w:rsid w:val="008C25C2"/>
    <w:rsid w:val="008C2EA0"/>
    <w:rsid w:val="008C67EF"/>
    <w:rsid w:val="008C75E1"/>
    <w:rsid w:val="008C7CE6"/>
    <w:rsid w:val="008D3CE6"/>
    <w:rsid w:val="008E1DD1"/>
    <w:rsid w:val="008E1E9D"/>
    <w:rsid w:val="008E30B0"/>
    <w:rsid w:val="008E37EF"/>
    <w:rsid w:val="008E79C4"/>
    <w:rsid w:val="008F042A"/>
    <w:rsid w:val="008F28D0"/>
    <w:rsid w:val="008F2956"/>
    <w:rsid w:val="008F4463"/>
    <w:rsid w:val="008F48F9"/>
    <w:rsid w:val="008F59DD"/>
    <w:rsid w:val="008F68C9"/>
    <w:rsid w:val="008F7189"/>
    <w:rsid w:val="00901EDF"/>
    <w:rsid w:val="00910A85"/>
    <w:rsid w:val="009138AB"/>
    <w:rsid w:val="00914059"/>
    <w:rsid w:val="00917E30"/>
    <w:rsid w:val="009246BA"/>
    <w:rsid w:val="00925C02"/>
    <w:rsid w:val="00931574"/>
    <w:rsid w:val="00932492"/>
    <w:rsid w:val="00936255"/>
    <w:rsid w:val="00936970"/>
    <w:rsid w:val="00937AD1"/>
    <w:rsid w:val="00937FC1"/>
    <w:rsid w:val="00940027"/>
    <w:rsid w:val="00940373"/>
    <w:rsid w:val="009424F5"/>
    <w:rsid w:val="00947FBA"/>
    <w:rsid w:val="00955105"/>
    <w:rsid w:val="009563FD"/>
    <w:rsid w:val="00960345"/>
    <w:rsid w:val="00966B29"/>
    <w:rsid w:val="0096790B"/>
    <w:rsid w:val="00970982"/>
    <w:rsid w:val="00975844"/>
    <w:rsid w:val="00981610"/>
    <w:rsid w:val="00982180"/>
    <w:rsid w:val="009849C8"/>
    <w:rsid w:val="0099318C"/>
    <w:rsid w:val="009967FE"/>
    <w:rsid w:val="00996901"/>
    <w:rsid w:val="009A07AD"/>
    <w:rsid w:val="009A0BE2"/>
    <w:rsid w:val="009A435D"/>
    <w:rsid w:val="009A5163"/>
    <w:rsid w:val="009A728E"/>
    <w:rsid w:val="009A7FCD"/>
    <w:rsid w:val="009B0F73"/>
    <w:rsid w:val="009B1716"/>
    <w:rsid w:val="009B2B64"/>
    <w:rsid w:val="009C11CC"/>
    <w:rsid w:val="009C2D42"/>
    <w:rsid w:val="009C3B33"/>
    <w:rsid w:val="009C4CEA"/>
    <w:rsid w:val="009C6955"/>
    <w:rsid w:val="009D2CAB"/>
    <w:rsid w:val="009D6CC3"/>
    <w:rsid w:val="009D71A4"/>
    <w:rsid w:val="009E3395"/>
    <w:rsid w:val="009E4FEA"/>
    <w:rsid w:val="009E5D80"/>
    <w:rsid w:val="009F03D4"/>
    <w:rsid w:val="009F0A91"/>
    <w:rsid w:val="009F465A"/>
    <w:rsid w:val="009F5C26"/>
    <w:rsid w:val="009F5EB5"/>
    <w:rsid w:val="00A012CF"/>
    <w:rsid w:val="00A01557"/>
    <w:rsid w:val="00A020CE"/>
    <w:rsid w:val="00A03483"/>
    <w:rsid w:val="00A03791"/>
    <w:rsid w:val="00A0547C"/>
    <w:rsid w:val="00A06CFB"/>
    <w:rsid w:val="00A1156C"/>
    <w:rsid w:val="00A12BBE"/>
    <w:rsid w:val="00A13217"/>
    <w:rsid w:val="00A142D4"/>
    <w:rsid w:val="00A16501"/>
    <w:rsid w:val="00A2571A"/>
    <w:rsid w:val="00A30C00"/>
    <w:rsid w:val="00A31153"/>
    <w:rsid w:val="00A313D5"/>
    <w:rsid w:val="00A34491"/>
    <w:rsid w:val="00A366C3"/>
    <w:rsid w:val="00A37985"/>
    <w:rsid w:val="00A402CD"/>
    <w:rsid w:val="00A4057B"/>
    <w:rsid w:val="00A409EA"/>
    <w:rsid w:val="00A40E2B"/>
    <w:rsid w:val="00A42DD1"/>
    <w:rsid w:val="00A43469"/>
    <w:rsid w:val="00A44297"/>
    <w:rsid w:val="00A47AA7"/>
    <w:rsid w:val="00A50A70"/>
    <w:rsid w:val="00A5290F"/>
    <w:rsid w:val="00A54B88"/>
    <w:rsid w:val="00A561FD"/>
    <w:rsid w:val="00A56A41"/>
    <w:rsid w:val="00A608B3"/>
    <w:rsid w:val="00A6118F"/>
    <w:rsid w:val="00A61427"/>
    <w:rsid w:val="00A65453"/>
    <w:rsid w:val="00A7083F"/>
    <w:rsid w:val="00A70FDA"/>
    <w:rsid w:val="00A73132"/>
    <w:rsid w:val="00A80441"/>
    <w:rsid w:val="00A8406F"/>
    <w:rsid w:val="00A85982"/>
    <w:rsid w:val="00A85DCF"/>
    <w:rsid w:val="00A864E7"/>
    <w:rsid w:val="00A86716"/>
    <w:rsid w:val="00A93CA3"/>
    <w:rsid w:val="00A9460E"/>
    <w:rsid w:val="00AA34AD"/>
    <w:rsid w:val="00AA4084"/>
    <w:rsid w:val="00AA7A0B"/>
    <w:rsid w:val="00AB0289"/>
    <w:rsid w:val="00AB31EC"/>
    <w:rsid w:val="00AB3F34"/>
    <w:rsid w:val="00AB5A01"/>
    <w:rsid w:val="00AB5B56"/>
    <w:rsid w:val="00AC0DB8"/>
    <w:rsid w:val="00AC4AEF"/>
    <w:rsid w:val="00AC4F14"/>
    <w:rsid w:val="00AD06D7"/>
    <w:rsid w:val="00AD147C"/>
    <w:rsid w:val="00AD260B"/>
    <w:rsid w:val="00AD2C57"/>
    <w:rsid w:val="00AD2F0C"/>
    <w:rsid w:val="00AD4215"/>
    <w:rsid w:val="00AD74BD"/>
    <w:rsid w:val="00AD76E8"/>
    <w:rsid w:val="00AE18C8"/>
    <w:rsid w:val="00AE28BB"/>
    <w:rsid w:val="00AE37F9"/>
    <w:rsid w:val="00AE3D31"/>
    <w:rsid w:val="00AE4E92"/>
    <w:rsid w:val="00AE671F"/>
    <w:rsid w:val="00AE7EB9"/>
    <w:rsid w:val="00AF1C89"/>
    <w:rsid w:val="00AF7EB5"/>
    <w:rsid w:val="00B02D5E"/>
    <w:rsid w:val="00B04E0A"/>
    <w:rsid w:val="00B07428"/>
    <w:rsid w:val="00B10298"/>
    <w:rsid w:val="00B10BD9"/>
    <w:rsid w:val="00B11738"/>
    <w:rsid w:val="00B118EF"/>
    <w:rsid w:val="00B119CC"/>
    <w:rsid w:val="00B1401E"/>
    <w:rsid w:val="00B14F7C"/>
    <w:rsid w:val="00B15162"/>
    <w:rsid w:val="00B17827"/>
    <w:rsid w:val="00B17A32"/>
    <w:rsid w:val="00B200BA"/>
    <w:rsid w:val="00B26696"/>
    <w:rsid w:val="00B26CB8"/>
    <w:rsid w:val="00B26D6D"/>
    <w:rsid w:val="00B27900"/>
    <w:rsid w:val="00B30B6B"/>
    <w:rsid w:val="00B3208A"/>
    <w:rsid w:val="00B36908"/>
    <w:rsid w:val="00B401DA"/>
    <w:rsid w:val="00B431F0"/>
    <w:rsid w:val="00B4406B"/>
    <w:rsid w:val="00B448EC"/>
    <w:rsid w:val="00B52AE1"/>
    <w:rsid w:val="00B53E9C"/>
    <w:rsid w:val="00B602A3"/>
    <w:rsid w:val="00B6106B"/>
    <w:rsid w:val="00B657BD"/>
    <w:rsid w:val="00B66FD6"/>
    <w:rsid w:val="00B73DA1"/>
    <w:rsid w:val="00B765F6"/>
    <w:rsid w:val="00B80370"/>
    <w:rsid w:val="00B8225E"/>
    <w:rsid w:val="00B85608"/>
    <w:rsid w:val="00B90FB2"/>
    <w:rsid w:val="00B91613"/>
    <w:rsid w:val="00B91D6B"/>
    <w:rsid w:val="00B939C2"/>
    <w:rsid w:val="00BA4B31"/>
    <w:rsid w:val="00BA52E2"/>
    <w:rsid w:val="00BB0899"/>
    <w:rsid w:val="00BB110A"/>
    <w:rsid w:val="00BB2631"/>
    <w:rsid w:val="00BB46EC"/>
    <w:rsid w:val="00BB75E7"/>
    <w:rsid w:val="00BB786B"/>
    <w:rsid w:val="00BB7E88"/>
    <w:rsid w:val="00BC0965"/>
    <w:rsid w:val="00BC6D59"/>
    <w:rsid w:val="00BD2E66"/>
    <w:rsid w:val="00BD3DB1"/>
    <w:rsid w:val="00BD3E69"/>
    <w:rsid w:val="00BD70E0"/>
    <w:rsid w:val="00BE0428"/>
    <w:rsid w:val="00BE3BF0"/>
    <w:rsid w:val="00BE6EC9"/>
    <w:rsid w:val="00BF18BB"/>
    <w:rsid w:val="00BF3BB8"/>
    <w:rsid w:val="00BF4F41"/>
    <w:rsid w:val="00C03CF9"/>
    <w:rsid w:val="00C040FF"/>
    <w:rsid w:val="00C0667B"/>
    <w:rsid w:val="00C11F7D"/>
    <w:rsid w:val="00C13886"/>
    <w:rsid w:val="00C14B39"/>
    <w:rsid w:val="00C15DF5"/>
    <w:rsid w:val="00C23936"/>
    <w:rsid w:val="00C23A10"/>
    <w:rsid w:val="00C256B3"/>
    <w:rsid w:val="00C274E3"/>
    <w:rsid w:val="00C407C0"/>
    <w:rsid w:val="00C46C84"/>
    <w:rsid w:val="00C47662"/>
    <w:rsid w:val="00C52951"/>
    <w:rsid w:val="00C554F4"/>
    <w:rsid w:val="00C56644"/>
    <w:rsid w:val="00C56985"/>
    <w:rsid w:val="00C56F50"/>
    <w:rsid w:val="00C728C6"/>
    <w:rsid w:val="00C72D22"/>
    <w:rsid w:val="00C75BE9"/>
    <w:rsid w:val="00C766D4"/>
    <w:rsid w:val="00C8082D"/>
    <w:rsid w:val="00C81ED0"/>
    <w:rsid w:val="00C820A2"/>
    <w:rsid w:val="00C86DE1"/>
    <w:rsid w:val="00C9077F"/>
    <w:rsid w:val="00C92C06"/>
    <w:rsid w:val="00C92EE6"/>
    <w:rsid w:val="00C948D8"/>
    <w:rsid w:val="00CA5E15"/>
    <w:rsid w:val="00CB316A"/>
    <w:rsid w:val="00CB5C71"/>
    <w:rsid w:val="00CC05A0"/>
    <w:rsid w:val="00CC2654"/>
    <w:rsid w:val="00CC39E5"/>
    <w:rsid w:val="00CC6BBD"/>
    <w:rsid w:val="00CD06C1"/>
    <w:rsid w:val="00CD0D65"/>
    <w:rsid w:val="00CD281E"/>
    <w:rsid w:val="00CD2F43"/>
    <w:rsid w:val="00CD50A5"/>
    <w:rsid w:val="00CD6432"/>
    <w:rsid w:val="00CD6438"/>
    <w:rsid w:val="00CD724F"/>
    <w:rsid w:val="00CE228B"/>
    <w:rsid w:val="00CE426D"/>
    <w:rsid w:val="00CE5B72"/>
    <w:rsid w:val="00CE5E19"/>
    <w:rsid w:val="00CE7984"/>
    <w:rsid w:val="00CF12EA"/>
    <w:rsid w:val="00CF357C"/>
    <w:rsid w:val="00CF50F9"/>
    <w:rsid w:val="00CF6201"/>
    <w:rsid w:val="00CF6B0C"/>
    <w:rsid w:val="00D00DAB"/>
    <w:rsid w:val="00D00E57"/>
    <w:rsid w:val="00D01C9D"/>
    <w:rsid w:val="00D03140"/>
    <w:rsid w:val="00D03676"/>
    <w:rsid w:val="00D04973"/>
    <w:rsid w:val="00D06565"/>
    <w:rsid w:val="00D125C5"/>
    <w:rsid w:val="00D14F00"/>
    <w:rsid w:val="00D16A0E"/>
    <w:rsid w:val="00D16F60"/>
    <w:rsid w:val="00D232BB"/>
    <w:rsid w:val="00D2432C"/>
    <w:rsid w:val="00D24964"/>
    <w:rsid w:val="00D24F3F"/>
    <w:rsid w:val="00D260A4"/>
    <w:rsid w:val="00D272E8"/>
    <w:rsid w:val="00D309DB"/>
    <w:rsid w:val="00D3282C"/>
    <w:rsid w:val="00D340AF"/>
    <w:rsid w:val="00D34C59"/>
    <w:rsid w:val="00D35C6C"/>
    <w:rsid w:val="00D40A74"/>
    <w:rsid w:val="00D43D6C"/>
    <w:rsid w:val="00D471DF"/>
    <w:rsid w:val="00D52D6F"/>
    <w:rsid w:val="00D55492"/>
    <w:rsid w:val="00D60B84"/>
    <w:rsid w:val="00D60D03"/>
    <w:rsid w:val="00D65817"/>
    <w:rsid w:val="00D67893"/>
    <w:rsid w:val="00D70C6E"/>
    <w:rsid w:val="00D71A12"/>
    <w:rsid w:val="00D72FE7"/>
    <w:rsid w:val="00D75205"/>
    <w:rsid w:val="00D7604A"/>
    <w:rsid w:val="00D81D65"/>
    <w:rsid w:val="00D8438E"/>
    <w:rsid w:val="00D8479E"/>
    <w:rsid w:val="00D861C3"/>
    <w:rsid w:val="00D861CF"/>
    <w:rsid w:val="00D867DB"/>
    <w:rsid w:val="00D86D63"/>
    <w:rsid w:val="00D90D25"/>
    <w:rsid w:val="00D91E57"/>
    <w:rsid w:val="00D921D7"/>
    <w:rsid w:val="00D926EF"/>
    <w:rsid w:val="00D92D07"/>
    <w:rsid w:val="00D93FFB"/>
    <w:rsid w:val="00D957C8"/>
    <w:rsid w:val="00D9780F"/>
    <w:rsid w:val="00D97A44"/>
    <w:rsid w:val="00DA0778"/>
    <w:rsid w:val="00DA15C8"/>
    <w:rsid w:val="00DA57C7"/>
    <w:rsid w:val="00DB07FA"/>
    <w:rsid w:val="00DB4915"/>
    <w:rsid w:val="00DC03F4"/>
    <w:rsid w:val="00DC15E2"/>
    <w:rsid w:val="00DD0705"/>
    <w:rsid w:val="00DD3A49"/>
    <w:rsid w:val="00DD69F9"/>
    <w:rsid w:val="00DD745F"/>
    <w:rsid w:val="00DE38B3"/>
    <w:rsid w:val="00DE780A"/>
    <w:rsid w:val="00DF145A"/>
    <w:rsid w:val="00DF4813"/>
    <w:rsid w:val="00DF4A1A"/>
    <w:rsid w:val="00DF4BCE"/>
    <w:rsid w:val="00DF7C1B"/>
    <w:rsid w:val="00E043D2"/>
    <w:rsid w:val="00E1013A"/>
    <w:rsid w:val="00E124CC"/>
    <w:rsid w:val="00E13BDF"/>
    <w:rsid w:val="00E14023"/>
    <w:rsid w:val="00E173C1"/>
    <w:rsid w:val="00E20090"/>
    <w:rsid w:val="00E201C7"/>
    <w:rsid w:val="00E20B77"/>
    <w:rsid w:val="00E24CD5"/>
    <w:rsid w:val="00E2620C"/>
    <w:rsid w:val="00E31D97"/>
    <w:rsid w:val="00E34FBD"/>
    <w:rsid w:val="00E37579"/>
    <w:rsid w:val="00E41E86"/>
    <w:rsid w:val="00E43541"/>
    <w:rsid w:val="00E43776"/>
    <w:rsid w:val="00E44C06"/>
    <w:rsid w:val="00E44DC4"/>
    <w:rsid w:val="00E45EED"/>
    <w:rsid w:val="00E476E4"/>
    <w:rsid w:val="00E51445"/>
    <w:rsid w:val="00E53A60"/>
    <w:rsid w:val="00E53F9E"/>
    <w:rsid w:val="00E6046D"/>
    <w:rsid w:val="00E61D2F"/>
    <w:rsid w:val="00E61DE4"/>
    <w:rsid w:val="00E64407"/>
    <w:rsid w:val="00E654EC"/>
    <w:rsid w:val="00E6573D"/>
    <w:rsid w:val="00E65CF1"/>
    <w:rsid w:val="00E70C51"/>
    <w:rsid w:val="00E71743"/>
    <w:rsid w:val="00E7409B"/>
    <w:rsid w:val="00E747D1"/>
    <w:rsid w:val="00E75F7D"/>
    <w:rsid w:val="00E77694"/>
    <w:rsid w:val="00E77F58"/>
    <w:rsid w:val="00E8071F"/>
    <w:rsid w:val="00E83C10"/>
    <w:rsid w:val="00E87754"/>
    <w:rsid w:val="00E91D5B"/>
    <w:rsid w:val="00E9225F"/>
    <w:rsid w:val="00E93154"/>
    <w:rsid w:val="00E95C20"/>
    <w:rsid w:val="00E96B2D"/>
    <w:rsid w:val="00EA0CD6"/>
    <w:rsid w:val="00EA49BF"/>
    <w:rsid w:val="00EA5361"/>
    <w:rsid w:val="00EA5EB2"/>
    <w:rsid w:val="00EA6769"/>
    <w:rsid w:val="00EB0134"/>
    <w:rsid w:val="00EB03FD"/>
    <w:rsid w:val="00EB06BB"/>
    <w:rsid w:val="00EB3345"/>
    <w:rsid w:val="00EB3EF9"/>
    <w:rsid w:val="00EB47FA"/>
    <w:rsid w:val="00EB7230"/>
    <w:rsid w:val="00EC7232"/>
    <w:rsid w:val="00ED1FC3"/>
    <w:rsid w:val="00ED225D"/>
    <w:rsid w:val="00ED35FB"/>
    <w:rsid w:val="00ED4551"/>
    <w:rsid w:val="00ED611A"/>
    <w:rsid w:val="00ED67F3"/>
    <w:rsid w:val="00ED727B"/>
    <w:rsid w:val="00EE03F7"/>
    <w:rsid w:val="00EE4666"/>
    <w:rsid w:val="00EE62EF"/>
    <w:rsid w:val="00EF087B"/>
    <w:rsid w:val="00EF0F4E"/>
    <w:rsid w:val="00EF33BF"/>
    <w:rsid w:val="00EF5891"/>
    <w:rsid w:val="00F0113B"/>
    <w:rsid w:val="00F016E0"/>
    <w:rsid w:val="00F0199D"/>
    <w:rsid w:val="00F0323F"/>
    <w:rsid w:val="00F042D6"/>
    <w:rsid w:val="00F058D8"/>
    <w:rsid w:val="00F074D3"/>
    <w:rsid w:val="00F07B88"/>
    <w:rsid w:val="00F1678E"/>
    <w:rsid w:val="00F173DB"/>
    <w:rsid w:val="00F3111F"/>
    <w:rsid w:val="00F356D8"/>
    <w:rsid w:val="00F3603E"/>
    <w:rsid w:val="00F36DD9"/>
    <w:rsid w:val="00F400CF"/>
    <w:rsid w:val="00F41E79"/>
    <w:rsid w:val="00F43A77"/>
    <w:rsid w:val="00F47235"/>
    <w:rsid w:val="00F47A10"/>
    <w:rsid w:val="00F50E41"/>
    <w:rsid w:val="00F52743"/>
    <w:rsid w:val="00F53333"/>
    <w:rsid w:val="00F53E01"/>
    <w:rsid w:val="00F54A57"/>
    <w:rsid w:val="00F61F99"/>
    <w:rsid w:val="00F63ECD"/>
    <w:rsid w:val="00F641E4"/>
    <w:rsid w:val="00F67392"/>
    <w:rsid w:val="00F75694"/>
    <w:rsid w:val="00F77273"/>
    <w:rsid w:val="00F817C9"/>
    <w:rsid w:val="00F82CF2"/>
    <w:rsid w:val="00F84DE0"/>
    <w:rsid w:val="00F85190"/>
    <w:rsid w:val="00F869E9"/>
    <w:rsid w:val="00F94543"/>
    <w:rsid w:val="00F967F0"/>
    <w:rsid w:val="00FA0EFC"/>
    <w:rsid w:val="00FA201F"/>
    <w:rsid w:val="00FA2373"/>
    <w:rsid w:val="00FA2D6F"/>
    <w:rsid w:val="00FA4331"/>
    <w:rsid w:val="00FA5FAE"/>
    <w:rsid w:val="00FB3759"/>
    <w:rsid w:val="00FB75AC"/>
    <w:rsid w:val="00FC02D2"/>
    <w:rsid w:val="00FC2CBB"/>
    <w:rsid w:val="00FC48A8"/>
    <w:rsid w:val="00FC7DE0"/>
    <w:rsid w:val="00FD31F2"/>
    <w:rsid w:val="00FD3CF5"/>
    <w:rsid w:val="00FD4BDB"/>
    <w:rsid w:val="00FE0D8A"/>
    <w:rsid w:val="00FE31A7"/>
    <w:rsid w:val="00FE3281"/>
    <w:rsid w:val="00FE4835"/>
    <w:rsid w:val="00FE7F3A"/>
    <w:rsid w:val="00FF275B"/>
    <w:rsid w:val="00FF4FC8"/>
    <w:rsid w:val="00FF54F0"/>
    <w:rsid w:val="00FF59A2"/>
    <w:rsid w:val="00FF6D00"/>
    <w:rsid w:val="00FF7CFC"/>
    <w:rsid w:val="00FF7D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6F8588"/>
  <w15:docId w15:val="{B4A19769-35DB-4E88-A537-F48AE71C7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1CE"/>
  </w:style>
  <w:style w:type="paragraph" w:styleId="Titre1">
    <w:name w:val="heading 1"/>
    <w:basedOn w:val="Normal"/>
    <w:next w:val="Normal"/>
    <w:link w:val="Titre1Car"/>
    <w:uiPriority w:val="9"/>
    <w:qFormat/>
    <w:rsid w:val="00183912"/>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semiHidden/>
    <w:unhideWhenUsed/>
    <w:qFormat/>
    <w:rsid w:val="00D03140"/>
    <w:pPr>
      <w:keepNext/>
      <w:keepLines/>
      <w:spacing w:before="200" w:after="0"/>
      <w:outlineLvl w:val="1"/>
    </w:pPr>
    <w:rPr>
      <w:rFonts w:asciiTheme="majorHAnsi" w:eastAsiaTheme="majorEastAsia" w:hAnsiTheme="majorHAnsi" w:cstheme="majorBidi"/>
      <w:b/>
      <w:bCs/>
      <w:color w:val="4A66AC" w:themeColor="accent1"/>
      <w:sz w:val="26"/>
      <w:szCs w:val="26"/>
    </w:rPr>
  </w:style>
  <w:style w:type="paragraph" w:styleId="Titre3">
    <w:name w:val="heading 3"/>
    <w:basedOn w:val="Normal"/>
    <w:next w:val="Normal"/>
    <w:link w:val="Titre3Car"/>
    <w:uiPriority w:val="9"/>
    <w:unhideWhenUsed/>
    <w:qFormat/>
    <w:rsid w:val="0063671B"/>
    <w:pPr>
      <w:keepNext/>
      <w:keepLines/>
      <w:spacing w:before="40" w:after="0"/>
      <w:outlineLvl w:val="2"/>
    </w:pPr>
    <w:rPr>
      <w:rFonts w:asciiTheme="majorHAnsi" w:eastAsiaTheme="majorEastAsia" w:hAnsiTheme="majorHAnsi" w:cstheme="majorBidi"/>
      <w:color w:val="243255"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13AFC"/>
    <w:pPr>
      <w:tabs>
        <w:tab w:val="center" w:pos="4536"/>
        <w:tab w:val="right" w:pos="9072"/>
      </w:tabs>
      <w:spacing w:after="0" w:line="240" w:lineRule="auto"/>
    </w:pPr>
  </w:style>
  <w:style w:type="character" w:customStyle="1" w:styleId="En-tteCar">
    <w:name w:val="En-tête Car"/>
    <w:basedOn w:val="Policepardfaut"/>
    <w:link w:val="En-tte"/>
    <w:uiPriority w:val="99"/>
    <w:rsid w:val="00113AFC"/>
  </w:style>
  <w:style w:type="paragraph" w:styleId="Pieddepage">
    <w:name w:val="footer"/>
    <w:basedOn w:val="Normal"/>
    <w:link w:val="PieddepageCar"/>
    <w:uiPriority w:val="99"/>
    <w:unhideWhenUsed/>
    <w:rsid w:val="00113AF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3AFC"/>
  </w:style>
  <w:style w:type="table" w:customStyle="1" w:styleId="Grilledutableau2">
    <w:name w:val="Grille du tableau2"/>
    <w:basedOn w:val="TableauNormal"/>
    <w:next w:val="Grilledutableau"/>
    <w:uiPriority w:val="39"/>
    <w:rsid w:val="00113AFC"/>
    <w:pPr>
      <w:spacing w:after="0" w:line="240" w:lineRule="auto"/>
    </w:pPr>
    <w:rPr>
      <w:rFonts w:eastAsia="Meiryo"/>
      <w:sz w:val="17"/>
      <w:szCs w:val="17"/>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113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A201F"/>
    <w:rPr>
      <w:color w:val="9454C3" w:themeColor="hyperlink"/>
      <w:u w:val="single"/>
    </w:rPr>
  </w:style>
  <w:style w:type="paragraph" w:styleId="TM1">
    <w:name w:val="toc 1"/>
    <w:basedOn w:val="Normal"/>
    <w:next w:val="Normal"/>
    <w:autoRedefine/>
    <w:uiPriority w:val="39"/>
    <w:unhideWhenUsed/>
    <w:qFormat/>
    <w:rsid w:val="00D92D07"/>
    <w:pPr>
      <w:tabs>
        <w:tab w:val="left" w:pos="1182"/>
        <w:tab w:val="right" w:pos="9071"/>
      </w:tabs>
      <w:spacing w:before="360" w:after="360"/>
    </w:pPr>
    <w:rPr>
      <w:b/>
      <w:bCs/>
      <w:caps/>
      <w:noProof/>
      <w:color w:val="9D90A0" w:themeColor="accent6"/>
    </w:rPr>
  </w:style>
  <w:style w:type="paragraph" w:styleId="TM2">
    <w:name w:val="toc 2"/>
    <w:basedOn w:val="Normal"/>
    <w:next w:val="Normal"/>
    <w:autoRedefine/>
    <w:uiPriority w:val="39"/>
    <w:unhideWhenUsed/>
    <w:qFormat/>
    <w:rsid w:val="00345E2B"/>
    <w:pPr>
      <w:tabs>
        <w:tab w:val="left" w:pos="587"/>
        <w:tab w:val="right" w:pos="9061"/>
      </w:tabs>
      <w:spacing w:after="0"/>
    </w:pPr>
    <w:rPr>
      <w:rFonts w:ascii="Arial" w:hAnsi="Arial" w:cs="Arial"/>
      <w:bCs/>
      <w:noProof/>
      <w:sz w:val="20"/>
      <w:szCs w:val="20"/>
    </w:rPr>
  </w:style>
  <w:style w:type="paragraph" w:styleId="TM3">
    <w:name w:val="toc 3"/>
    <w:basedOn w:val="Normal"/>
    <w:next w:val="Normal"/>
    <w:autoRedefine/>
    <w:uiPriority w:val="39"/>
    <w:unhideWhenUsed/>
    <w:qFormat/>
    <w:rsid w:val="00FA201F"/>
    <w:pPr>
      <w:spacing w:after="0"/>
    </w:pPr>
    <w:rPr>
      <w:smallCaps/>
    </w:rPr>
  </w:style>
  <w:style w:type="paragraph" w:styleId="TM4">
    <w:name w:val="toc 4"/>
    <w:basedOn w:val="Normal"/>
    <w:next w:val="Normal"/>
    <w:autoRedefine/>
    <w:uiPriority w:val="39"/>
    <w:unhideWhenUsed/>
    <w:rsid w:val="00FA201F"/>
    <w:pPr>
      <w:spacing w:after="0"/>
    </w:pPr>
  </w:style>
  <w:style w:type="paragraph" w:styleId="TM5">
    <w:name w:val="toc 5"/>
    <w:basedOn w:val="Normal"/>
    <w:next w:val="Normal"/>
    <w:autoRedefine/>
    <w:uiPriority w:val="39"/>
    <w:unhideWhenUsed/>
    <w:rsid w:val="00FA201F"/>
    <w:pPr>
      <w:spacing w:after="0"/>
    </w:pPr>
  </w:style>
  <w:style w:type="paragraph" w:styleId="TM6">
    <w:name w:val="toc 6"/>
    <w:basedOn w:val="Normal"/>
    <w:next w:val="Normal"/>
    <w:autoRedefine/>
    <w:uiPriority w:val="39"/>
    <w:unhideWhenUsed/>
    <w:rsid w:val="00FA201F"/>
    <w:pPr>
      <w:spacing w:after="0"/>
    </w:pPr>
  </w:style>
  <w:style w:type="paragraph" w:styleId="TM7">
    <w:name w:val="toc 7"/>
    <w:basedOn w:val="Normal"/>
    <w:next w:val="Normal"/>
    <w:autoRedefine/>
    <w:uiPriority w:val="39"/>
    <w:unhideWhenUsed/>
    <w:rsid w:val="00FA201F"/>
    <w:pPr>
      <w:spacing w:after="0"/>
    </w:pPr>
  </w:style>
  <w:style w:type="paragraph" w:styleId="TM8">
    <w:name w:val="toc 8"/>
    <w:basedOn w:val="Normal"/>
    <w:next w:val="Normal"/>
    <w:autoRedefine/>
    <w:uiPriority w:val="39"/>
    <w:unhideWhenUsed/>
    <w:rsid w:val="00FA201F"/>
    <w:pPr>
      <w:spacing w:after="0"/>
    </w:pPr>
  </w:style>
  <w:style w:type="paragraph" w:styleId="TM9">
    <w:name w:val="toc 9"/>
    <w:basedOn w:val="Normal"/>
    <w:next w:val="Normal"/>
    <w:autoRedefine/>
    <w:uiPriority w:val="39"/>
    <w:unhideWhenUsed/>
    <w:rsid w:val="00FA201F"/>
    <w:pPr>
      <w:spacing w:after="0"/>
    </w:pPr>
  </w:style>
  <w:style w:type="character" w:customStyle="1" w:styleId="Titre1Car">
    <w:name w:val="Titre 1 Car"/>
    <w:basedOn w:val="Policepardfaut"/>
    <w:link w:val="Titre1"/>
    <w:uiPriority w:val="9"/>
    <w:rsid w:val="00183912"/>
    <w:rPr>
      <w:rFonts w:asciiTheme="majorHAnsi" w:eastAsiaTheme="majorEastAsia" w:hAnsiTheme="majorHAnsi" w:cstheme="majorBidi"/>
      <w:color w:val="374C80" w:themeColor="accent1" w:themeShade="BF"/>
      <w:sz w:val="32"/>
      <w:szCs w:val="32"/>
    </w:rPr>
  </w:style>
  <w:style w:type="paragraph" w:customStyle="1" w:styleId="TITRE10">
    <w:name w:val="TITRE 1"/>
    <w:basedOn w:val="Titre1"/>
    <w:qFormat/>
    <w:rsid w:val="00183912"/>
    <w:rPr>
      <w:rFonts w:ascii="Arial" w:hAnsi="Arial" w:cs="Arial"/>
      <w:b/>
      <w:color w:val="9D90A0" w:themeColor="accent6"/>
      <w:sz w:val="36"/>
      <w:szCs w:val="36"/>
    </w:rPr>
  </w:style>
  <w:style w:type="paragraph" w:styleId="Paragraphedeliste">
    <w:name w:val="List Paragraph"/>
    <w:basedOn w:val="Normal"/>
    <w:link w:val="ParagraphedelisteCar"/>
    <w:uiPriority w:val="34"/>
    <w:qFormat/>
    <w:rsid w:val="004229F4"/>
    <w:pPr>
      <w:ind w:left="720"/>
      <w:contextualSpacing/>
    </w:pPr>
  </w:style>
  <w:style w:type="paragraph" w:styleId="En-ttedetabledesmatires">
    <w:name w:val="TOC Heading"/>
    <w:basedOn w:val="Titre1"/>
    <w:next w:val="Normal"/>
    <w:uiPriority w:val="39"/>
    <w:unhideWhenUsed/>
    <w:qFormat/>
    <w:rsid w:val="00A608B3"/>
    <w:pPr>
      <w:outlineLvl w:val="9"/>
    </w:pPr>
    <w:rPr>
      <w:lang w:eastAsia="fr-FR"/>
    </w:rPr>
  </w:style>
  <w:style w:type="paragraph" w:styleId="Textedebulles">
    <w:name w:val="Balloon Text"/>
    <w:basedOn w:val="Normal"/>
    <w:link w:val="TextedebullesCar"/>
    <w:uiPriority w:val="99"/>
    <w:semiHidden/>
    <w:unhideWhenUsed/>
    <w:rsid w:val="002C38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C38EF"/>
    <w:rPr>
      <w:rFonts w:ascii="Segoe UI" w:hAnsi="Segoe UI" w:cs="Segoe UI"/>
      <w:sz w:val="18"/>
      <w:szCs w:val="18"/>
    </w:rPr>
  </w:style>
  <w:style w:type="character" w:customStyle="1" w:styleId="Titre3Car">
    <w:name w:val="Titre 3 Car"/>
    <w:basedOn w:val="Policepardfaut"/>
    <w:link w:val="Titre3"/>
    <w:uiPriority w:val="9"/>
    <w:rsid w:val="0063671B"/>
    <w:rPr>
      <w:rFonts w:asciiTheme="majorHAnsi" w:eastAsiaTheme="majorEastAsia" w:hAnsiTheme="majorHAnsi" w:cstheme="majorBidi"/>
      <w:color w:val="243255" w:themeColor="accent1" w:themeShade="7F"/>
      <w:sz w:val="24"/>
      <w:szCs w:val="24"/>
    </w:rPr>
  </w:style>
  <w:style w:type="character" w:styleId="Lienhypertextesuivivisit">
    <w:name w:val="FollowedHyperlink"/>
    <w:basedOn w:val="Policepardfaut"/>
    <w:uiPriority w:val="99"/>
    <w:semiHidden/>
    <w:unhideWhenUsed/>
    <w:rsid w:val="003171BE"/>
    <w:rPr>
      <w:color w:val="3EBBF0" w:themeColor="followedHyperlink"/>
      <w:u w:val="single"/>
    </w:rPr>
  </w:style>
  <w:style w:type="character" w:customStyle="1" w:styleId="Titre2Car">
    <w:name w:val="Titre 2 Car"/>
    <w:basedOn w:val="Policepardfaut"/>
    <w:link w:val="Titre2"/>
    <w:uiPriority w:val="9"/>
    <w:semiHidden/>
    <w:rsid w:val="00D03140"/>
    <w:rPr>
      <w:rFonts w:asciiTheme="majorHAnsi" w:eastAsiaTheme="majorEastAsia" w:hAnsiTheme="majorHAnsi" w:cstheme="majorBidi"/>
      <w:b/>
      <w:bCs/>
      <w:color w:val="4A66AC" w:themeColor="accent1"/>
      <w:sz w:val="26"/>
      <w:szCs w:val="26"/>
    </w:rPr>
  </w:style>
  <w:style w:type="paragraph" w:styleId="Corpsdetexte">
    <w:name w:val="Body Text"/>
    <w:basedOn w:val="Normal"/>
    <w:link w:val="CorpsdetexteCar"/>
    <w:semiHidden/>
    <w:rsid w:val="00D03140"/>
    <w:pPr>
      <w:overflowPunct w:val="0"/>
      <w:autoSpaceDE w:val="0"/>
      <w:autoSpaceDN w:val="0"/>
      <w:adjustRightInd w:val="0"/>
      <w:spacing w:after="0" w:line="240" w:lineRule="auto"/>
      <w:jc w:val="both"/>
      <w:textAlignment w:val="baseline"/>
    </w:pPr>
    <w:rPr>
      <w:rFonts w:ascii="Tahoma" w:eastAsia="Times New Roman" w:hAnsi="Tahoma" w:cs="Times New Roman"/>
      <w:sz w:val="20"/>
      <w:szCs w:val="20"/>
      <w:lang w:eastAsia="fr-FR"/>
    </w:rPr>
  </w:style>
  <w:style w:type="character" w:customStyle="1" w:styleId="CorpsdetexteCar">
    <w:name w:val="Corps de texte Car"/>
    <w:basedOn w:val="Policepardfaut"/>
    <w:link w:val="Corpsdetexte"/>
    <w:semiHidden/>
    <w:rsid w:val="00D03140"/>
    <w:rPr>
      <w:rFonts w:ascii="Tahoma" w:eastAsia="Times New Roman" w:hAnsi="Tahoma" w:cs="Times New Roman"/>
      <w:sz w:val="20"/>
      <w:szCs w:val="20"/>
      <w:lang w:eastAsia="fr-FR"/>
    </w:rPr>
  </w:style>
  <w:style w:type="paragraph" w:customStyle="1" w:styleId="RedaliaNormal">
    <w:name w:val="Redalia : Normal"/>
    <w:basedOn w:val="Normal"/>
    <w:rsid w:val="00D03140"/>
    <w:pPr>
      <w:keepNext/>
      <w:keepLines/>
      <w:spacing w:before="40" w:after="0" w:line="240" w:lineRule="auto"/>
      <w:jc w:val="both"/>
    </w:pPr>
    <w:rPr>
      <w:rFonts w:ascii="Verdana" w:eastAsia="Times New Roman" w:hAnsi="Verdana" w:cs="Times New Roman"/>
      <w:szCs w:val="20"/>
      <w:lang w:eastAsia="fr-FR"/>
    </w:rPr>
  </w:style>
  <w:style w:type="paragraph" w:customStyle="1" w:styleId="RdaliaRetraitniveau1">
    <w:name w:val="Rédalia : Retrait niveau 1"/>
    <w:basedOn w:val="RedaliaNormal"/>
    <w:rsid w:val="00D03140"/>
    <w:pPr>
      <w:keepNext w:val="0"/>
      <w:keepLines w:val="0"/>
      <w:widowControl w:val="0"/>
      <w:tabs>
        <w:tab w:val="num" w:pos="360"/>
      </w:tabs>
      <w:spacing w:before="0"/>
      <w:ind w:left="360" w:hanging="360"/>
    </w:pPr>
    <w:rPr>
      <w:sz w:val="18"/>
    </w:rPr>
  </w:style>
  <w:style w:type="paragraph" w:styleId="Retraitcorpsdetexte">
    <w:name w:val="Body Text Indent"/>
    <w:basedOn w:val="Normal"/>
    <w:link w:val="RetraitcorpsdetexteCar"/>
    <w:semiHidden/>
    <w:rsid w:val="00D03140"/>
    <w:pPr>
      <w:spacing w:after="0" w:line="240" w:lineRule="auto"/>
      <w:ind w:firstLine="709"/>
      <w:jc w:val="both"/>
    </w:pPr>
    <w:rPr>
      <w:rFonts w:ascii="Gill Sans" w:eastAsia="Times New Roman" w:hAnsi="Gill Sans" w:cs="Times New Roman"/>
      <w:sz w:val="20"/>
      <w:szCs w:val="20"/>
      <w:lang w:eastAsia="fr-FR"/>
    </w:rPr>
  </w:style>
  <w:style w:type="character" w:customStyle="1" w:styleId="RetraitcorpsdetexteCar">
    <w:name w:val="Retrait corps de texte Car"/>
    <w:basedOn w:val="Policepardfaut"/>
    <w:link w:val="Retraitcorpsdetexte"/>
    <w:semiHidden/>
    <w:rsid w:val="00D03140"/>
    <w:rPr>
      <w:rFonts w:ascii="Gill Sans" w:eastAsia="Times New Roman" w:hAnsi="Gill Sans" w:cs="Times New Roman"/>
      <w:sz w:val="20"/>
      <w:szCs w:val="20"/>
      <w:lang w:eastAsia="fr-FR"/>
    </w:rPr>
  </w:style>
  <w:style w:type="paragraph" w:customStyle="1" w:styleId="RdaliaPieddepage">
    <w:name w:val="Rédalia : Pied de page"/>
    <w:basedOn w:val="Normal"/>
    <w:rsid w:val="00D03140"/>
    <w:pPr>
      <w:keepNext/>
      <w:keepLines/>
      <w:overflowPunct w:val="0"/>
      <w:autoSpaceDE w:val="0"/>
      <w:autoSpaceDN w:val="0"/>
      <w:adjustRightInd w:val="0"/>
      <w:spacing w:before="40" w:after="0" w:line="240" w:lineRule="auto"/>
      <w:jc w:val="both"/>
      <w:textAlignment w:val="baseline"/>
    </w:pPr>
    <w:rPr>
      <w:rFonts w:ascii="Verdana" w:eastAsia="Times New Roman" w:hAnsi="Verdana" w:cs="Times New Roman"/>
      <w:sz w:val="18"/>
      <w:szCs w:val="20"/>
      <w:lang w:eastAsia="fr-FR"/>
    </w:rPr>
  </w:style>
  <w:style w:type="paragraph" w:styleId="Corpsdetexte2">
    <w:name w:val="Body Text 2"/>
    <w:basedOn w:val="Normal"/>
    <w:link w:val="Corpsdetexte2Car"/>
    <w:semiHidden/>
    <w:rsid w:val="00D03140"/>
    <w:pPr>
      <w:overflowPunct w:val="0"/>
      <w:autoSpaceDE w:val="0"/>
      <w:autoSpaceDN w:val="0"/>
      <w:adjustRightInd w:val="0"/>
      <w:spacing w:after="0" w:line="240" w:lineRule="auto"/>
      <w:textAlignment w:val="baseline"/>
    </w:pPr>
    <w:rPr>
      <w:rFonts w:ascii="Verdana" w:eastAsia="Times New Roman" w:hAnsi="Verdana" w:cs="Tahoma"/>
      <w:sz w:val="18"/>
      <w:szCs w:val="20"/>
      <w:lang w:eastAsia="fr-FR"/>
    </w:rPr>
  </w:style>
  <w:style w:type="character" w:customStyle="1" w:styleId="Corpsdetexte2Car">
    <w:name w:val="Corps de texte 2 Car"/>
    <w:basedOn w:val="Policepardfaut"/>
    <w:link w:val="Corpsdetexte2"/>
    <w:semiHidden/>
    <w:rsid w:val="00D03140"/>
    <w:rPr>
      <w:rFonts w:ascii="Verdana" w:eastAsia="Times New Roman" w:hAnsi="Verdana" w:cs="Tahoma"/>
      <w:sz w:val="18"/>
      <w:szCs w:val="20"/>
      <w:lang w:eastAsia="fr-FR"/>
    </w:rPr>
  </w:style>
  <w:style w:type="paragraph" w:styleId="Retraitcorpsdetexte2">
    <w:name w:val="Body Text Indent 2"/>
    <w:basedOn w:val="Normal"/>
    <w:link w:val="Retraitcorpsdetexte2Car"/>
    <w:semiHidden/>
    <w:rsid w:val="00D03140"/>
    <w:pPr>
      <w:tabs>
        <w:tab w:val="left" w:pos="993"/>
      </w:tabs>
      <w:overflowPunct w:val="0"/>
      <w:autoSpaceDE w:val="0"/>
      <w:autoSpaceDN w:val="0"/>
      <w:adjustRightInd w:val="0"/>
      <w:spacing w:after="0" w:line="240" w:lineRule="auto"/>
      <w:ind w:left="567"/>
      <w:textAlignment w:val="baseline"/>
    </w:pPr>
    <w:rPr>
      <w:rFonts w:ascii="Verdana" w:eastAsia="Times New Roman" w:hAnsi="Verdana" w:cs="Times New Roman"/>
      <w:sz w:val="18"/>
      <w:szCs w:val="20"/>
      <w:lang w:eastAsia="fr-FR"/>
    </w:rPr>
  </w:style>
  <w:style w:type="character" w:customStyle="1" w:styleId="Retraitcorpsdetexte2Car">
    <w:name w:val="Retrait corps de texte 2 Car"/>
    <w:basedOn w:val="Policepardfaut"/>
    <w:link w:val="Retraitcorpsdetexte2"/>
    <w:semiHidden/>
    <w:rsid w:val="00D03140"/>
    <w:rPr>
      <w:rFonts w:ascii="Verdana" w:eastAsia="Times New Roman" w:hAnsi="Verdana" w:cs="Times New Roman"/>
      <w:sz w:val="18"/>
      <w:szCs w:val="20"/>
      <w:lang w:eastAsia="fr-FR"/>
    </w:rPr>
  </w:style>
  <w:style w:type="character" w:styleId="Marquedecommentaire">
    <w:name w:val="annotation reference"/>
    <w:basedOn w:val="Policepardfaut"/>
    <w:uiPriority w:val="99"/>
    <w:semiHidden/>
    <w:unhideWhenUsed/>
    <w:rsid w:val="00000FA8"/>
    <w:rPr>
      <w:sz w:val="16"/>
      <w:szCs w:val="16"/>
    </w:rPr>
  </w:style>
  <w:style w:type="paragraph" w:styleId="Commentaire">
    <w:name w:val="annotation text"/>
    <w:basedOn w:val="Normal"/>
    <w:link w:val="CommentaireCar"/>
    <w:uiPriority w:val="99"/>
    <w:unhideWhenUsed/>
    <w:rsid w:val="00000FA8"/>
    <w:pPr>
      <w:spacing w:line="240" w:lineRule="auto"/>
    </w:pPr>
    <w:rPr>
      <w:sz w:val="20"/>
      <w:szCs w:val="20"/>
    </w:rPr>
  </w:style>
  <w:style w:type="character" w:customStyle="1" w:styleId="CommentaireCar">
    <w:name w:val="Commentaire Car"/>
    <w:basedOn w:val="Policepardfaut"/>
    <w:link w:val="Commentaire"/>
    <w:uiPriority w:val="99"/>
    <w:rsid w:val="00000FA8"/>
    <w:rPr>
      <w:sz w:val="20"/>
      <w:szCs w:val="20"/>
    </w:rPr>
  </w:style>
  <w:style w:type="paragraph" w:styleId="Objetducommentaire">
    <w:name w:val="annotation subject"/>
    <w:basedOn w:val="Commentaire"/>
    <w:next w:val="Commentaire"/>
    <w:link w:val="ObjetducommentaireCar"/>
    <w:uiPriority w:val="99"/>
    <w:semiHidden/>
    <w:unhideWhenUsed/>
    <w:rsid w:val="00000FA8"/>
    <w:rPr>
      <w:b/>
      <w:bCs/>
    </w:rPr>
  </w:style>
  <w:style w:type="character" w:customStyle="1" w:styleId="ObjetducommentaireCar">
    <w:name w:val="Objet du commentaire Car"/>
    <w:basedOn w:val="CommentaireCar"/>
    <w:link w:val="Objetducommentaire"/>
    <w:uiPriority w:val="99"/>
    <w:semiHidden/>
    <w:rsid w:val="00000FA8"/>
    <w:rPr>
      <w:b/>
      <w:bCs/>
      <w:sz w:val="20"/>
      <w:szCs w:val="20"/>
    </w:rPr>
  </w:style>
  <w:style w:type="paragraph" w:styleId="Corpsdetexte3">
    <w:name w:val="Body Text 3"/>
    <w:basedOn w:val="Normal"/>
    <w:link w:val="Corpsdetexte3Car"/>
    <w:uiPriority w:val="99"/>
    <w:unhideWhenUsed/>
    <w:rsid w:val="00392D32"/>
    <w:pPr>
      <w:spacing w:after="120"/>
    </w:pPr>
    <w:rPr>
      <w:sz w:val="16"/>
      <w:szCs w:val="16"/>
    </w:rPr>
  </w:style>
  <w:style w:type="character" w:customStyle="1" w:styleId="Corpsdetexte3Car">
    <w:name w:val="Corps de texte 3 Car"/>
    <w:basedOn w:val="Policepardfaut"/>
    <w:link w:val="Corpsdetexte3"/>
    <w:uiPriority w:val="99"/>
    <w:rsid w:val="00392D32"/>
    <w:rPr>
      <w:sz w:val="16"/>
      <w:szCs w:val="16"/>
    </w:rPr>
  </w:style>
  <w:style w:type="paragraph" w:styleId="NormalWeb">
    <w:name w:val="Normal (Web)"/>
    <w:basedOn w:val="Normal"/>
    <w:uiPriority w:val="99"/>
    <w:unhideWhenUsed/>
    <w:rsid w:val="00F61F99"/>
    <w:pPr>
      <w:spacing w:after="120" w:line="240" w:lineRule="auto"/>
    </w:pPr>
    <w:rPr>
      <w:rFonts w:ascii="Times New Roman" w:eastAsia="Times New Roman" w:hAnsi="Times New Roman" w:cs="Times New Roman"/>
      <w:sz w:val="24"/>
      <w:szCs w:val="24"/>
      <w:lang w:eastAsia="fr-FR"/>
    </w:rPr>
  </w:style>
  <w:style w:type="paragraph" w:customStyle="1" w:styleId="Default">
    <w:name w:val="Default"/>
    <w:rsid w:val="001462FB"/>
    <w:pPr>
      <w:autoSpaceDE w:val="0"/>
      <w:autoSpaceDN w:val="0"/>
      <w:adjustRightInd w:val="0"/>
      <w:spacing w:after="0" w:line="240" w:lineRule="auto"/>
    </w:pPr>
    <w:rPr>
      <w:rFonts w:ascii="Times New Roman" w:hAnsi="Times New Roman" w:cs="Times New Roman"/>
      <w:color w:val="000000"/>
      <w:sz w:val="24"/>
      <w:szCs w:val="24"/>
    </w:rPr>
  </w:style>
  <w:style w:type="paragraph" w:styleId="Rvision">
    <w:name w:val="Revision"/>
    <w:hidden/>
    <w:uiPriority w:val="99"/>
    <w:semiHidden/>
    <w:rsid w:val="00122FF5"/>
    <w:pPr>
      <w:spacing w:after="0" w:line="240" w:lineRule="auto"/>
    </w:pPr>
  </w:style>
  <w:style w:type="character" w:customStyle="1" w:styleId="ParagraphedelisteCar">
    <w:name w:val="Paragraphe de liste Car"/>
    <w:basedOn w:val="Policepardfaut"/>
    <w:link w:val="Paragraphedeliste"/>
    <w:uiPriority w:val="34"/>
    <w:locked/>
    <w:rsid w:val="00960345"/>
  </w:style>
  <w:style w:type="character" w:customStyle="1" w:styleId="droitetableau2cols">
    <w:name w:val="droitetableau2cols"/>
    <w:basedOn w:val="Policepardfaut"/>
    <w:rsid w:val="00960345"/>
  </w:style>
  <w:style w:type="paragraph" w:styleId="Sansinterligne">
    <w:name w:val="No Spacing"/>
    <w:uiPriority w:val="1"/>
    <w:qFormat/>
    <w:rsid w:val="009603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9388">
      <w:bodyDiv w:val="1"/>
      <w:marLeft w:val="0"/>
      <w:marRight w:val="0"/>
      <w:marTop w:val="0"/>
      <w:marBottom w:val="0"/>
      <w:divBdr>
        <w:top w:val="none" w:sz="0" w:space="0" w:color="auto"/>
        <w:left w:val="none" w:sz="0" w:space="0" w:color="auto"/>
        <w:bottom w:val="none" w:sz="0" w:space="0" w:color="auto"/>
        <w:right w:val="none" w:sz="0" w:space="0" w:color="auto"/>
      </w:divBdr>
    </w:div>
    <w:div w:id="497886970">
      <w:bodyDiv w:val="1"/>
      <w:marLeft w:val="0"/>
      <w:marRight w:val="0"/>
      <w:marTop w:val="0"/>
      <w:marBottom w:val="0"/>
      <w:divBdr>
        <w:top w:val="none" w:sz="0" w:space="0" w:color="auto"/>
        <w:left w:val="none" w:sz="0" w:space="0" w:color="auto"/>
        <w:bottom w:val="none" w:sz="0" w:space="0" w:color="auto"/>
        <w:right w:val="none" w:sz="0" w:space="0" w:color="auto"/>
      </w:divBdr>
    </w:div>
    <w:div w:id="772701721">
      <w:bodyDiv w:val="1"/>
      <w:marLeft w:val="0"/>
      <w:marRight w:val="0"/>
      <w:marTop w:val="0"/>
      <w:marBottom w:val="0"/>
      <w:divBdr>
        <w:top w:val="none" w:sz="0" w:space="0" w:color="auto"/>
        <w:left w:val="none" w:sz="0" w:space="0" w:color="auto"/>
        <w:bottom w:val="none" w:sz="0" w:space="0" w:color="auto"/>
        <w:right w:val="none" w:sz="0" w:space="0" w:color="auto"/>
      </w:divBdr>
      <w:divsChild>
        <w:div w:id="2086684244">
          <w:marLeft w:val="0"/>
          <w:marRight w:val="0"/>
          <w:marTop w:val="0"/>
          <w:marBottom w:val="0"/>
          <w:divBdr>
            <w:top w:val="none" w:sz="0" w:space="0" w:color="auto"/>
            <w:left w:val="none" w:sz="0" w:space="0" w:color="auto"/>
            <w:bottom w:val="none" w:sz="0" w:space="0" w:color="auto"/>
            <w:right w:val="none" w:sz="0" w:space="0" w:color="auto"/>
          </w:divBdr>
          <w:divsChild>
            <w:div w:id="2098600124">
              <w:marLeft w:val="0"/>
              <w:marRight w:val="0"/>
              <w:marTop w:val="0"/>
              <w:marBottom w:val="0"/>
              <w:divBdr>
                <w:top w:val="none" w:sz="0" w:space="0" w:color="auto"/>
                <w:left w:val="none" w:sz="0" w:space="0" w:color="auto"/>
                <w:bottom w:val="none" w:sz="0" w:space="0" w:color="auto"/>
                <w:right w:val="none" w:sz="0" w:space="0" w:color="auto"/>
              </w:divBdr>
              <w:divsChild>
                <w:div w:id="1183395680">
                  <w:marLeft w:val="3300"/>
                  <w:marRight w:val="75"/>
                  <w:marTop w:val="0"/>
                  <w:marBottom w:val="0"/>
                  <w:divBdr>
                    <w:top w:val="none" w:sz="0" w:space="0" w:color="auto"/>
                    <w:left w:val="none" w:sz="0" w:space="0" w:color="auto"/>
                    <w:bottom w:val="none" w:sz="0" w:space="0" w:color="auto"/>
                    <w:right w:val="none" w:sz="0" w:space="0" w:color="auto"/>
                  </w:divBdr>
                  <w:divsChild>
                    <w:div w:id="20669519">
                      <w:marLeft w:val="0"/>
                      <w:marRight w:val="0"/>
                      <w:marTop w:val="0"/>
                      <w:marBottom w:val="225"/>
                      <w:divBdr>
                        <w:top w:val="single" w:sz="6" w:space="8" w:color="004242"/>
                        <w:left w:val="single" w:sz="6" w:space="8" w:color="004242"/>
                        <w:bottom w:val="single" w:sz="6" w:space="8" w:color="004242"/>
                        <w:right w:val="single" w:sz="6" w:space="8" w:color="004242"/>
                      </w:divBdr>
                      <w:divsChild>
                        <w:div w:id="246574301">
                          <w:marLeft w:val="0"/>
                          <w:marRight w:val="0"/>
                          <w:marTop w:val="0"/>
                          <w:marBottom w:val="0"/>
                          <w:divBdr>
                            <w:top w:val="none" w:sz="0" w:space="0" w:color="auto"/>
                            <w:left w:val="none" w:sz="0" w:space="0" w:color="auto"/>
                            <w:bottom w:val="none" w:sz="0" w:space="0" w:color="auto"/>
                            <w:right w:val="none" w:sz="0" w:space="0" w:color="auto"/>
                          </w:divBdr>
                          <w:divsChild>
                            <w:div w:id="16380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655314">
      <w:bodyDiv w:val="1"/>
      <w:marLeft w:val="0"/>
      <w:marRight w:val="0"/>
      <w:marTop w:val="0"/>
      <w:marBottom w:val="0"/>
      <w:divBdr>
        <w:top w:val="none" w:sz="0" w:space="0" w:color="auto"/>
        <w:left w:val="none" w:sz="0" w:space="0" w:color="auto"/>
        <w:bottom w:val="none" w:sz="0" w:space="0" w:color="auto"/>
        <w:right w:val="none" w:sz="0" w:space="0" w:color="auto"/>
      </w:divBdr>
    </w:div>
    <w:div w:id="1548494958">
      <w:bodyDiv w:val="1"/>
      <w:marLeft w:val="0"/>
      <w:marRight w:val="0"/>
      <w:marTop w:val="0"/>
      <w:marBottom w:val="0"/>
      <w:divBdr>
        <w:top w:val="none" w:sz="0" w:space="0" w:color="auto"/>
        <w:left w:val="none" w:sz="0" w:space="0" w:color="auto"/>
        <w:bottom w:val="none" w:sz="0" w:space="0" w:color="auto"/>
        <w:right w:val="none" w:sz="0" w:space="0" w:color="auto"/>
      </w:divBdr>
    </w:div>
    <w:div w:id="1675718919">
      <w:bodyDiv w:val="1"/>
      <w:marLeft w:val="0"/>
      <w:marRight w:val="0"/>
      <w:marTop w:val="0"/>
      <w:marBottom w:val="0"/>
      <w:divBdr>
        <w:top w:val="none" w:sz="0" w:space="0" w:color="auto"/>
        <w:left w:val="none" w:sz="0" w:space="0" w:color="auto"/>
        <w:bottom w:val="none" w:sz="0" w:space="0" w:color="auto"/>
        <w:right w:val="none" w:sz="0" w:space="0" w:color="auto"/>
      </w:divBdr>
      <w:divsChild>
        <w:div w:id="1821073017">
          <w:marLeft w:val="547"/>
          <w:marRight w:val="0"/>
          <w:marTop w:val="0"/>
          <w:marBottom w:val="0"/>
          <w:divBdr>
            <w:top w:val="none" w:sz="0" w:space="0" w:color="auto"/>
            <w:left w:val="none" w:sz="0" w:space="0" w:color="auto"/>
            <w:bottom w:val="none" w:sz="0" w:space="0" w:color="auto"/>
            <w:right w:val="none" w:sz="0" w:space="0" w:color="auto"/>
          </w:divBdr>
        </w:div>
      </w:divsChild>
    </w:div>
    <w:div w:id="209808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26DCFFC7F256545BEA9FE1E4874133E" ma:contentTypeVersion="8" ma:contentTypeDescription="Crée un document." ma:contentTypeScope="" ma:versionID="c9de1bb08cc796278bacacf702ce1988">
  <xsd:schema xmlns:xsd="http://www.w3.org/2001/XMLSchema" xmlns:xs="http://www.w3.org/2001/XMLSchema" xmlns:p="http://schemas.microsoft.com/office/2006/metadata/properties" xmlns:ns2="9fc67682-dcda-4703-a121-bbd5254f49b2" xmlns:ns3="cff9b9bf-c31e-4bea-98c7-57afefe3f4fe" targetNamespace="http://schemas.microsoft.com/office/2006/metadata/properties" ma:root="true" ma:fieldsID="3eb2fadb024ca7ce3f3f2a6921fb5ed2" ns2:_="" ns3:_="">
    <xsd:import namespace="9fc67682-dcda-4703-a121-bbd5254f49b2"/>
    <xsd:import namespace="cff9b9bf-c31e-4bea-98c7-57afefe3f4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67682-dcda-4703-a121-bbd5254f49b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f9b9bf-c31e-4bea-98c7-57afefe3f4f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33DBB1-CA22-4DF0-A66A-F8708ACB215C}">
  <ds:schemaRefs>
    <ds:schemaRef ds:uri="http://schemas.openxmlformats.org/officeDocument/2006/bibliography"/>
  </ds:schemaRefs>
</ds:datastoreItem>
</file>

<file path=customXml/itemProps2.xml><?xml version="1.0" encoding="utf-8"?>
<ds:datastoreItem xmlns:ds="http://schemas.openxmlformats.org/officeDocument/2006/customXml" ds:itemID="{57B962A6-9CD6-4EED-9468-F10012BA8C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331900-7E83-411F-8AEF-4F68B5B9E7A4}">
  <ds:schemaRefs>
    <ds:schemaRef ds:uri="http://schemas.microsoft.com/sharepoint/v3/contenttype/forms"/>
  </ds:schemaRefs>
</ds:datastoreItem>
</file>

<file path=customXml/itemProps4.xml><?xml version="1.0" encoding="utf-8"?>
<ds:datastoreItem xmlns:ds="http://schemas.openxmlformats.org/officeDocument/2006/customXml" ds:itemID="{686AB751-8226-4AA9-B6B1-618E91BB6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67682-dcda-4703-a121-bbd5254f49b2"/>
    <ds:schemaRef ds:uri="cff9b9bf-c31e-4bea-98c7-57afefe3f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7</Pages>
  <Words>1650</Words>
  <Characters>9079</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Communauté d'Agglomération de SQY</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BRAUGE,Emmanuelle</dc:creator>
  <cp:lastModifiedBy>Aurélie TUPEK</cp:lastModifiedBy>
  <cp:revision>82</cp:revision>
  <cp:lastPrinted>2018-11-13T14:29:00Z</cp:lastPrinted>
  <dcterms:created xsi:type="dcterms:W3CDTF">2019-03-20T12:58:00Z</dcterms:created>
  <dcterms:modified xsi:type="dcterms:W3CDTF">2021-01-03T16:56:00Z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0x010100826DCFFC7F256545BEA9FE1E4874133E</vt:lpwstr>
  </property>
  <property fmtid="{D5CDD505-2E9C-101B-9397-08002B2CF9AE}" pid="3" name="IND_NATUREOFFRE_0">
    <vt:lpwstr/>
  </property>
  <property fmtid="{D5CDD505-2E9C-101B-9397-08002B2CF9AE}" pid="4" name="IND_NATUREOFFRE">
    <vt:lpwstr/>
  </property>
  <property fmtid="{D5CDD505-2E9C-101B-9397-08002B2CF9AE}" pid="5" name="IND_PROJETRETD">
    <vt:lpwstr/>
  </property>
  <property fmtid="{D5CDD505-2E9C-101B-9397-08002B2CF9AE}" pid="6" name="IND_THEME">
    <vt:lpwstr/>
  </property>
  <property fmtid="{D5CDD505-2E9C-101B-9397-08002B2CF9AE}" pid="7" name="IND_TYPEMISSION">
    <vt:lpwstr/>
  </property>
  <property fmtid="{D5CDD505-2E9C-101B-9397-08002B2CF9AE}" pid="8" name="IND_SEGMENT">
    <vt:lpwstr/>
  </property>
  <property fmtid="{D5CDD505-2E9C-101B-9397-08002B2CF9AE}" pid="9" name="IND_AGENCEENVOI">
    <vt:lpwstr/>
  </property>
  <property fmtid="{D5CDD505-2E9C-101B-9397-08002B2CF9AE}" pid="10" name="IND_ACCESSTYPE">
    <vt:lpwstr/>
  </property>
  <property fmtid="{D5CDD505-2E9C-101B-9397-08002B2CF9AE}" pid="11" name="IND_CLIENTFACTURE">
    <vt:lpwstr/>
  </property>
  <property fmtid="{D5CDD505-2E9C-101B-9397-08002B2CF9AE}" pid="12" name="IND_GRANDCOMPTE">
    <vt:lpwstr/>
  </property>
  <property fmtid="{D5CDD505-2E9C-101B-9397-08002B2CF9AE}" pid="13" name="IND_ENTITY">
    <vt:lpwstr/>
  </property>
  <property fmtid="{D5CDD505-2E9C-101B-9397-08002B2CF9AE}" pid="14" name="IND_ETATAFFAIRE">
    <vt:lpwstr/>
  </property>
  <property fmtid="{D5CDD505-2E9C-101B-9397-08002B2CF9AE}" pid="15" name="IND_ZONEGEO">
    <vt:lpwstr/>
  </property>
  <property fmtid="{D5CDD505-2E9C-101B-9397-08002B2CF9AE}" pid="16" name="IND_DEPARTMENT">
    <vt:lpwstr/>
  </property>
  <property fmtid="{D5CDD505-2E9C-101B-9397-08002B2CF9AE}" pid="17" name="IND_ETATPROPOSITION">
    <vt:lpwstr/>
  </property>
  <property fmtid="{D5CDD505-2E9C-101B-9397-08002B2CF9AE}" pid="18" name="IND_SITE">
    <vt:lpwstr/>
  </property>
  <property fmtid="{D5CDD505-2E9C-101B-9397-08002B2CF9AE}" pid="19" name="IND_NUMEROOFFRE">
    <vt:lpwstr/>
  </property>
  <property fmtid="{D5CDD505-2E9C-101B-9397-08002B2CF9AE}" pid="20" name="IND_AGENCEENVOI_0">
    <vt:lpwstr/>
  </property>
  <property fmtid="{D5CDD505-2E9C-101B-9397-08002B2CF9AE}" pid="21" name="IND_CLIENTFINAL">
    <vt:lpwstr/>
  </property>
  <property fmtid="{D5CDD505-2E9C-101B-9397-08002B2CF9AE}" pid="22" name="IND_ETATPROPOSITION_0">
    <vt:lpwstr/>
  </property>
  <property fmtid="{D5CDD505-2E9C-101B-9397-08002B2CF9AE}" pid="23" name="IND_NUMEROAFFAIRE">
    <vt:lpwstr/>
  </property>
</Properties>
</file>